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38" w:type="dxa"/>
        <w:tblInd w:w="-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567"/>
        <w:gridCol w:w="720"/>
        <w:gridCol w:w="4463"/>
      </w:tblGrid>
      <w:tr w14:paraId="2520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安徽驿佳商贸有限公司线上商城商品招商资格预审明细表</w:t>
            </w:r>
          </w:p>
        </w:tc>
      </w:tr>
      <w:tr w14:paraId="7A3B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F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是否合格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CFD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48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上海东福网络科技有限公司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0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0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1B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上海圆迈贸易有限公司（京东）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B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C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E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晋江安团贸易有限公司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5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B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合肥金淮花经贸有限公司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1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A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安徽荣欣盛智能科技有限公司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E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3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河南逸祥卫生科技有限公司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5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C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合肥霆沣食品商贸有限公司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A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0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滁州尹氏油脂有限公司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CB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F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北京君合汇正信息技术有限公司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E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1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杭州知行堂商贸有限公司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3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9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山东鲁花集团商贸有限公司合肥分公司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8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26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安徽唯创电子商务有限公司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D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D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0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合肥清和商贸有限公司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B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黄山禹沐生态农产品有限公司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8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3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山东银座信息科技有限公司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9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9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合肥群辉商贸有限公司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B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安徽百大电器连锁有限公司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3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安徽商曰国际贸易有限公司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F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8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C2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安徽七品堂商贸有限公司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3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A45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8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合肥丽山商贸有限公司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A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4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2F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安徽花帜纸品有限公司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E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1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DB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安徽新京合电子科技有限公司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D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B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安徽缘圆缘工贸有限公司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F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1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安徽两面针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芳草日化有限公司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0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3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合肥天生觅露营地服务有限公司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4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9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黄山市徽粹工贸有限公司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C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6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安徽省华之达商贸有限公司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226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4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合肥百茶集商贸有限公司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1E47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3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四川泸州福贵泉酒业有限公司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F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5A4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安徽美斯克信息科技有限公司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2770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京礼荟（北京）供应链管理有限公司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47D8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合肥亿扬开元贸易有限公司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31A8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9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绩溪春赋食品有限公司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33A6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合肥昊旺商贸有限公司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5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3533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深圳欧斯康环保科技有限公司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53F3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啡行计划（广州）咖啡有限公司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34AD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合肥缘盛商贸有限公司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6AFB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蚌埠宏业肉类联合加工有限责任公司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未按报名文件信息提报</w:t>
            </w:r>
          </w:p>
        </w:tc>
      </w:tr>
      <w:tr w14:paraId="5604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安徽凌家滩现代农业发展有限公司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不符合招商公告资格要求第8条和未按报名文件信息提报</w:t>
            </w:r>
          </w:p>
        </w:tc>
      </w:tr>
      <w:tr w14:paraId="162B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7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黑龙江龙之徽农业科技有限公司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不符合招商公告资格要求第8条、第10条、第11条</w:t>
            </w:r>
          </w:p>
        </w:tc>
      </w:tr>
      <w:tr w14:paraId="6EB1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合肥食滋味商贸有限公司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不符合招商公告资格要求第2条和未按报名文件信息提报</w:t>
            </w:r>
          </w:p>
        </w:tc>
      </w:tr>
      <w:tr w14:paraId="0AC7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93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安徽乐绒环保家居用品有限公司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不符合招商公告资格要求第2条、第10条</w:t>
            </w:r>
          </w:p>
        </w:tc>
      </w:tr>
      <w:tr w14:paraId="69E9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绩溪县徽溪酒厂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不符合招商公告资格要求第2条</w:t>
            </w:r>
          </w:p>
        </w:tc>
      </w:tr>
      <w:tr w14:paraId="1D48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慈溪市长城制笔有限公司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不符合招商公告资格要求第2条</w:t>
            </w:r>
          </w:p>
        </w:tc>
      </w:tr>
      <w:tr w14:paraId="6464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安徽子叶科技有限公司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不符合招商公告资格要求第1条、第2条、第12条</w:t>
            </w:r>
          </w:p>
        </w:tc>
      </w:tr>
      <w:tr w14:paraId="4B48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安徽白荡里科技集团股份有限公司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不符合招商公告资格要求第12条和未按报名文件信息提报</w:t>
            </w:r>
          </w:p>
        </w:tc>
      </w:tr>
      <w:tr w14:paraId="2285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安徽栖谷臻品生物科技有限公司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不符合招商公告资格要求第12条和未按报名文件信息提报</w:t>
            </w:r>
          </w:p>
        </w:tc>
      </w:tr>
      <w:tr w14:paraId="1D45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阜阳市天骁百货有限公司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3ABD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安徽骁腾商贸有限公司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13A2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砀山果源优品食品科技有限公司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7260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安徽省庐州金手指健康管理有限公司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63D2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广州巨快电子科技有限公司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17AC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9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合肥优米森商贸有限公司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D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2466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安徽德尚广食品有限公司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46B5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合肥洽庚贸易有限公司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不符合招商公告资格要求第12条</w:t>
            </w:r>
          </w:p>
        </w:tc>
      </w:tr>
      <w:tr w14:paraId="3639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南京梦润食品有限公司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不符合招商公告资格要求第11条、第12条</w:t>
            </w:r>
          </w:p>
        </w:tc>
      </w:tr>
      <w:tr w14:paraId="5207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D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安徽天润八方生态农业有限公司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不符合招商公告资格要求第10条和未按报名文件信息提报</w:t>
            </w:r>
          </w:p>
        </w:tc>
      </w:tr>
      <w:tr w14:paraId="0D11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合肥康乐纸业有限公司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不符合招商公告资格要求第10条和未按报名文件信息提报</w:t>
            </w:r>
          </w:p>
        </w:tc>
      </w:tr>
      <w:tr w14:paraId="0547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铜陵大通小磨麻油有限公司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不符合招商公告资格要求第10条和未按报名文件信息提报</w:t>
            </w:r>
          </w:p>
        </w:tc>
      </w:tr>
      <w:tr w14:paraId="051A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安徽立乾商贸有限公司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不符合招商公告资格要求第10条、第12条</w:t>
            </w:r>
          </w:p>
        </w:tc>
      </w:tr>
      <w:tr w14:paraId="1556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安徽驿路通商贸有限公司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</w:t>
            </w:r>
          </w:p>
        </w:tc>
      </w:tr>
      <w:tr w14:paraId="068E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0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安徽兴妍食品科技有限公司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</w:t>
            </w:r>
          </w:p>
        </w:tc>
      </w:tr>
      <w:tr w14:paraId="1224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71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黄山市徽珍食品有限公司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不符合招商公告资格要求第10条</w:t>
            </w:r>
          </w:p>
        </w:tc>
      </w:tr>
      <w:tr w14:paraId="031F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安徽益益乳业有限公司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0A8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安徽京凡商贸有限公司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32EF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梵蒙智品服装集团有限公司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2A9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无锡穿云箭电子商务有限公司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7831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安徽亦雅服饰有限公司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282F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劲霸男装（上海）有限公司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2A8D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安徽思帝文服饰有限公司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3904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利郎（中国）有限公司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A62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江苏澜韵供应链管理有限公司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4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7E50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0F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安徽安粮实业发展有限公司商贸分公司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72BA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合肥煜合信电子商务有限公司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7B4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青岛青饮国际贸易有限公司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685B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山东岱银纺织集团股份有限公司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4C1B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7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安徽好爱喝优选供应链有限公司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2AC5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合肥清华胜嘉服饰有限公司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CBA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杉杉品牌运营股份有限公司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F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54F5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安徽广泰食品科技有限公司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114C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B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合肥陆港供应链管理有限公司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77DE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合肥仕优食品有限公司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4143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阜南椰枫食品有限公司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01F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1E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安庆市晨阳商贸有限公司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不符合招商公告第二条重点招商品类</w:t>
            </w:r>
          </w:p>
        </w:tc>
      </w:tr>
      <w:tr w14:paraId="342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ED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安徽迎客松健康产业发展有限公司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6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不符合招商公告厂家或经销商资质要求（证照不清）</w:t>
            </w:r>
          </w:p>
        </w:tc>
      </w:tr>
      <w:tr w14:paraId="31FE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安徽速心地国际贸易有限公司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不符合招商公告厂家或经销商资质要求（未加盖公章）和资格要求第12条</w:t>
            </w:r>
          </w:p>
        </w:tc>
      </w:tr>
      <w:tr w14:paraId="78B2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合肥市佳琪食品有限公司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不符合招商公告厂家或经销商资质要求（未加盖公章）</w:t>
            </w:r>
          </w:p>
        </w:tc>
      </w:tr>
      <w:tr w14:paraId="310D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黑龙江百信旺农业有限公司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不符合招商公告厂家或经销商资质要求（未加盖公章）</w:t>
            </w:r>
          </w:p>
        </w:tc>
      </w:tr>
    </w:tbl>
    <w:p w14:paraId="2B5CD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1F71"/>
    <w:rsid w:val="79F0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2287</Words>
  <Characters>2391</Characters>
  <Lines>0</Lines>
  <Paragraphs>0</Paragraphs>
  <TotalTime>0</TotalTime>
  <ScaleCrop>false</ScaleCrop>
  <LinksUpToDate>false</LinksUpToDate>
  <CharactersWithSpaces>2391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2025-08-27T01:34:00Z</dcterms:created>
  <dc:creator>ywb</dc:creator>
  <cp:lastModifiedBy>叶文彬</cp:lastModifiedBy>
  <dcterms:modified xsi:type="dcterms:W3CDTF">2025-08-27T01:58:07Z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91398FE249834E4FA55E07FDA817B3A8_12</vt:lpwstr>
  </property>
</Properties>
</file>