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2A9902">
      <w:pPr>
        <w:jc w:val="center"/>
        <w:rPr>
          <w:rFonts w:hint="eastAsia" w:ascii="黑体" w:hAnsi="黑体" w:eastAsia="黑体" w:cs="黑体"/>
          <w:color w:val="auto"/>
          <w:sz w:val="44"/>
          <w:szCs w:val="44"/>
        </w:rPr>
      </w:pPr>
      <w:r>
        <w:rPr>
          <w:rFonts w:hint="eastAsia" w:ascii="黑体" w:hAnsi="黑体" w:eastAsia="黑体" w:cs="黑体"/>
          <w:color w:val="auto"/>
          <w:sz w:val="44"/>
          <w:szCs w:val="44"/>
        </w:rPr>
        <w:t>安徽驿佳商贸有限公司连锁门店生鲜</w:t>
      </w:r>
    </w:p>
    <w:p w14:paraId="735AB725">
      <w:pPr>
        <w:jc w:val="center"/>
        <w:rPr>
          <w:rFonts w:hint="eastAsia" w:ascii="Times New Roman" w:hAnsi="Times New Roman" w:eastAsia="黑体" w:cs="Times New Roman"/>
          <w:color w:val="auto"/>
          <w:sz w:val="72"/>
          <w:szCs w:val="72"/>
          <w:lang w:val="en-US" w:eastAsia="zh-CN"/>
        </w:rPr>
      </w:pPr>
      <w:r>
        <w:rPr>
          <w:rFonts w:hint="eastAsia" w:ascii="黑体" w:hAnsi="黑体" w:eastAsia="黑体" w:cs="黑体"/>
          <w:color w:val="auto"/>
          <w:sz w:val="44"/>
          <w:szCs w:val="44"/>
        </w:rPr>
        <w:t>招商</w:t>
      </w:r>
      <w:r>
        <w:rPr>
          <w:rFonts w:hint="eastAsia" w:ascii="黑体" w:hAnsi="黑体" w:eastAsia="黑体" w:cs="黑体"/>
          <w:color w:val="auto"/>
          <w:sz w:val="44"/>
          <w:szCs w:val="44"/>
          <w:lang w:val="en-US" w:eastAsia="zh-CN"/>
        </w:rPr>
        <w:t>公告</w:t>
      </w:r>
    </w:p>
    <w:p w14:paraId="416D2DD5">
      <w:pPr>
        <w:jc w:val="center"/>
        <w:rPr>
          <w:rFonts w:ascii="Times New Roman" w:hAnsi="Times New Roman" w:eastAsia="黑体" w:cs="Times New Roman"/>
          <w:color w:val="auto"/>
          <w:sz w:val="72"/>
          <w:szCs w:val="72"/>
        </w:rPr>
      </w:pPr>
    </w:p>
    <w:p w14:paraId="4BE8BD84">
      <w:pPr>
        <w:jc w:val="center"/>
        <w:rPr>
          <w:rFonts w:ascii="Times New Roman" w:hAnsi="Times New Roman" w:eastAsia="黑体" w:cs="Times New Roman"/>
          <w:color w:val="auto"/>
          <w:sz w:val="72"/>
          <w:szCs w:val="72"/>
        </w:rPr>
      </w:pPr>
    </w:p>
    <w:p w14:paraId="0990BDA6">
      <w:pPr>
        <w:jc w:val="center"/>
        <w:rPr>
          <w:rFonts w:ascii="Times New Roman" w:hAnsi="Times New Roman" w:eastAsia="黑体" w:cs="Times New Roman"/>
          <w:color w:val="auto"/>
          <w:sz w:val="72"/>
          <w:szCs w:val="72"/>
        </w:rPr>
      </w:pPr>
    </w:p>
    <w:p w14:paraId="69BB9F12">
      <w:pPr>
        <w:jc w:val="center"/>
        <w:rPr>
          <w:rFonts w:ascii="Times New Roman" w:hAnsi="Times New Roman" w:eastAsia="黑体" w:cs="Times New Roman"/>
          <w:color w:val="auto"/>
          <w:sz w:val="72"/>
          <w:szCs w:val="72"/>
        </w:rPr>
      </w:pPr>
    </w:p>
    <w:p w14:paraId="48F768AB">
      <w:pPr>
        <w:jc w:val="center"/>
        <w:rPr>
          <w:rFonts w:ascii="Times New Roman" w:hAnsi="Times New Roman" w:eastAsia="黑体" w:cs="Times New Roman"/>
          <w:color w:val="auto"/>
          <w:sz w:val="72"/>
          <w:szCs w:val="72"/>
        </w:rPr>
      </w:pPr>
    </w:p>
    <w:p w14:paraId="3894E3A2">
      <w:pPr>
        <w:jc w:val="center"/>
        <w:rPr>
          <w:rFonts w:ascii="Times New Roman" w:hAnsi="Times New Roman" w:eastAsia="黑体" w:cs="Times New Roman"/>
          <w:color w:val="auto"/>
          <w:sz w:val="72"/>
          <w:szCs w:val="72"/>
        </w:rPr>
      </w:pPr>
      <w:r>
        <w:rPr>
          <w:rFonts w:ascii="Times New Roman" w:hAnsi="Times New Roman" w:eastAsia="黑体" w:cs="Times New Roman"/>
          <w:color w:val="auto"/>
          <w:sz w:val="72"/>
          <w:szCs w:val="72"/>
        </w:rPr>
        <w:t xml:space="preserve"> </w:t>
      </w:r>
      <w:r>
        <w:rPr>
          <w:rFonts w:hint="eastAsia" w:ascii="Times New Roman" w:hAnsi="Times New Roman" w:eastAsia="黑体" w:cs="Times New Roman"/>
          <w:color w:val="auto"/>
          <w:sz w:val="72"/>
          <w:szCs w:val="72"/>
          <w:lang w:val="en-US" w:eastAsia="zh-CN"/>
        </w:rPr>
        <w:t>报  名</w:t>
      </w:r>
      <w:r>
        <w:rPr>
          <w:rFonts w:ascii="Times New Roman" w:hAnsi="Times New Roman" w:eastAsia="黑体" w:cs="Times New Roman"/>
          <w:color w:val="auto"/>
          <w:sz w:val="72"/>
          <w:szCs w:val="72"/>
        </w:rPr>
        <w:t xml:space="preserve"> </w:t>
      </w:r>
      <w:r>
        <w:rPr>
          <w:rFonts w:hint="eastAsia" w:ascii="Times New Roman" w:hAnsi="Times New Roman" w:eastAsia="黑体" w:cs="Times New Roman"/>
          <w:color w:val="auto"/>
          <w:sz w:val="72"/>
          <w:szCs w:val="72"/>
          <w:lang w:val="en-US" w:eastAsia="zh-CN"/>
        </w:rPr>
        <w:t xml:space="preserve"> </w:t>
      </w:r>
      <w:r>
        <w:rPr>
          <w:rFonts w:ascii="Times New Roman" w:hAnsi="Times New Roman" w:eastAsia="黑体" w:cs="Times New Roman"/>
          <w:color w:val="auto"/>
          <w:sz w:val="72"/>
          <w:szCs w:val="72"/>
        </w:rPr>
        <w:t>文  件</w:t>
      </w:r>
    </w:p>
    <w:p w14:paraId="14402E77">
      <w:pPr>
        <w:spacing w:line="540" w:lineRule="exact"/>
        <w:ind w:firstLine="420"/>
        <w:rPr>
          <w:rFonts w:ascii="Times New Roman" w:hAnsi="Times New Roman" w:cs="Times New Roman"/>
          <w:color w:val="auto"/>
          <w:szCs w:val="21"/>
        </w:rPr>
      </w:pPr>
    </w:p>
    <w:p w14:paraId="39F61064">
      <w:pPr>
        <w:spacing w:line="540" w:lineRule="exact"/>
        <w:ind w:firstLine="420"/>
        <w:rPr>
          <w:rFonts w:ascii="Times New Roman" w:hAnsi="Times New Roman" w:cs="Times New Roman"/>
          <w:color w:val="auto"/>
          <w:szCs w:val="21"/>
        </w:rPr>
      </w:pPr>
    </w:p>
    <w:p w14:paraId="702D2EF2">
      <w:pPr>
        <w:spacing w:line="540" w:lineRule="exact"/>
        <w:ind w:firstLine="420"/>
        <w:rPr>
          <w:rFonts w:ascii="Times New Roman" w:hAnsi="Times New Roman" w:cs="Times New Roman"/>
          <w:color w:val="auto"/>
          <w:szCs w:val="21"/>
        </w:rPr>
      </w:pPr>
    </w:p>
    <w:p w14:paraId="066AF924">
      <w:pPr>
        <w:spacing w:line="540" w:lineRule="exact"/>
        <w:ind w:firstLine="420"/>
        <w:rPr>
          <w:rFonts w:ascii="Times New Roman" w:hAnsi="Times New Roman" w:cs="Times New Roman"/>
          <w:color w:val="auto"/>
          <w:szCs w:val="21"/>
        </w:rPr>
      </w:pPr>
    </w:p>
    <w:p w14:paraId="1B4E0DD2">
      <w:pPr>
        <w:spacing w:line="540" w:lineRule="exact"/>
        <w:ind w:firstLine="420"/>
        <w:rPr>
          <w:rFonts w:ascii="Times New Roman" w:hAnsi="Times New Roman" w:cs="Times New Roman"/>
          <w:color w:val="auto"/>
          <w:szCs w:val="21"/>
        </w:rPr>
      </w:pPr>
    </w:p>
    <w:p w14:paraId="1E8326CC">
      <w:pPr>
        <w:spacing w:line="540" w:lineRule="exact"/>
        <w:ind w:firstLine="420"/>
        <w:rPr>
          <w:rFonts w:ascii="Times New Roman" w:hAnsi="Times New Roman" w:cs="Times New Roman"/>
          <w:color w:val="auto"/>
          <w:szCs w:val="21"/>
        </w:rPr>
      </w:pPr>
    </w:p>
    <w:p w14:paraId="5D11FF50">
      <w:pPr>
        <w:spacing w:line="540" w:lineRule="exact"/>
        <w:rPr>
          <w:rFonts w:ascii="Times New Roman" w:hAnsi="Times New Roman" w:cs="Times New Roman"/>
          <w:color w:val="auto"/>
          <w:szCs w:val="21"/>
        </w:rPr>
      </w:pPr>
    </w:p>
    <w:p w14:paraId="026804BB">
      <w:pPr>
        <w:spacing w:line="540" w:lineRule="exact"/>
        <w:ind w:firstLine="420"/>
        <w:rPr>
          <w:rFonts w:ascii="Times New Roman" w:hAnsi="Times New Roman" w:cs="Times New Roman"/>
          <w:color w:val="auto"/>
          <w:szCs w:val="21"/>
        </w:rPr>
      </w:pPr>
    </w:p>
    <w:p w14:paraId="6584993C">
      <w:pPr>
        <w:spacing w:line="540" w:lineRule="exact"/>
        <w:ind w:firstLine="640"/>
        <w:rPr>
          <w:rFonts w:ascii="Times New Roman" w:hAnsi="Times New Roman" w:eastAsia="黑体" w:cs="Times New Roman"/>
          <w:color w:val="auto"/>
          <w:sz w:val="32"/>
          <w:szCs w:val="32"/>
        </w:rPr>
      </w:pPr>
    </w:p>
    <w:p w14:paraId="70C5C415">
      <w:pPr>
        <w:snapToGrid w:val="0"/>
        <w:spacing w:line="360" w:lineRule="auto"/>
        <w:jc w:val="center"/>
        <w:rPr>
          <w:rFonts w:hint="eastAsia" w:ascii="Times New Roman" w:hAnsi="Times New Roman" w:eastAsia="黑体" w:cs="Times New Roman"/>
          <w:color w:val="auto"/>
          <w:sz w:val="32"/>
          <w:szCs w:val="32"/>
          <w:lang w:eastAsia="zh-CN"/>
        </w:rPr>
      </w:pPr>
      <w:r>
        <w:rPr>
          <w:rFonts w:ascii="Times New Roman" w:hAnsi="Times New Roman" w:eastAsia="黑体" w:cs="Times New Roman"/>
          <w:color w:val="auto"/>
          <w:sz w:val="32"/>
          <w:szCs w:val="32"/>
        </w:rPr>
        <w:t>采 购 人：</w:t>
      </w:r>
      <w:r>
        <w:rPr>
          <w:rFonts w:hint="eastAsia" w:ascii="仿宋" w:hAnsi="仿宋" w:eastAsia="仿宋" w:cs="仿宋"/>
          <w:color w:val="auto"/>
          <w:sz w:val="32"/>
          <w:szCs w:val="32"/>
          <w:lang w:val="en-US" w:eastAsia="zh-CN"/>
        </w:rPr>
        <w:t>安徽驿佳商贸有限公司</w:t>
      </w:r>
    </w:p>
    <w:p w14:paraId="21C34BD5">
      <w:pPr>
        <w:snapToGrid w:val="0"/>
        <w:ind w:left="1896" w:leftChars="903"/>
        <w:rPr>
          <w:rFonts w:ascii="Times New Roman" w:hAnsi="Times New Roman" w:cs="Times New Roman"/>
          <w:color w:val="auto"/>
          <w:sz w:val="32"/>
          <w:szCs w:val="32"/>
        </w:rPr>
      </w:pPr>
      <w:r>
        <w:rPr>
          <w:rFonts w:ascii="Times New Roman" w:hAnsi="Times New Roman" w:cs="Times New Roman"/>
          <w:color w:val="auto"/>
          <w:sz w:val="32"/>
          <w:szCs w:val="32"/>
        </w:rPr>
        <w:t xml:space="preserve"> </w:t>
      </w:r>
    </w:p>
    <w:p w14:paraId="0A8203B3">
      <w:pPr>
        <w:snapToGrid w:val="0"/>
        <w:ind w:left="1896" w:leftChars="903"/>
        <w:rPr>
          <w:rFonts w:hint="default" w:ascii="Times New Roman" w:hAnsi="Times New Roman" w:eastAsia="宋体" w:cs="Times New Roman"/>
          <w:color w:val="auto"/>
          <w:sz w:val="24"/>
          <w:highlight w:val="none"/>
          <w:lang w:val="en-US"/>
        </w:rPr>
        <w:sectPr>
          <w:footerReference r:id="rId3" w:type="default"/>
          <w:pgSz w:w="11906" w:h="16838"/>
          <w:pgMar w:top="1440" w:right="1800" w:bottom="1440" w:left="1800" w:header="851" w:footer="992" w:gutter="0"/>
          <w:pgNumType w:fmt="decimal" w:start="1"/>
          <w:cols w:space="425" w:num="1"/>
          <w:docGrid w:type="lines" w:linePitch="312" w:charSpace="0"/>
        </w:sectPr>
      </w:pPr>
      <w:r>
        <w:rPr>
          <w:rFonts w:ascii="Times New Roman" w:hAnsi="Times New Roman" w:eastAsia="黑体" w:cs="Times New Roman"/>
          <w:color w:val="auto"/>
          <w:sz w:val="32"/>
          <w:szCs w:val="32"/>
          <w:highlight w:val="none"/>
        </w:rPr>
        <w:t>日    期</w:t>
      </w:r>
      <w:r>
        <w:rPr>
          <w:rFonts w:ascii="Times New Roman" w:hAnsi="Times New Roman" w:cs="Times New Roman"/>
          <w:color w:val="auto"/>
          <w:sz w:val="32"/>
          <w:szCs w:val="32"/>
          <w:highlight w:val="none"/>
        </w:rPr>
        <w:t>：</w:t>
      </w:r>
      <w:r>
        <w:rPr>
          <w:rFonts w:hint="eastAsia" w:eastAsia="黑体" w:cs="Times New Roman"/>
          <w:color w:val="auto"/>
          <w:sz w:val="32"/>
          <w:szCs w:val="32"/>
          <w:highlight w:val="none"/>
          <w:u w:val="single"/>
          <w:lang w:val="en-US" w:eastAsia="zh-CN"/>
        </w:rPr>
        <w:t xml:space="preserve">      </w:t>
      </w:r>
      <w:r>
        <w:rPr>
          <w:rFonts w:ascii="Times New Roman" w:hAnsi="Times New Roman" w:cs="Times New Roman"/>
          <w:color w:val="auto"/>
          <w:sz w:val="32"/>
          <w:szCs w:val="32"/>
          <w:highlight w:val="none"/>
        </w:rPr>
        <w:t>年</w:t>
      </w:r>
      <w:r>
        <w:rPr>
          <w:rFonts w:hint="eastAsia" w:ascii="Times New Roman" w:hAnsi="Times New Roman" w:eastAsia="黑体" w:cs="Times New Roman"/>
          <w:color w:val="auto"/>
          <w:sz w:val="32"/>
          <w:szCs w:val="32"/>
          <w:highlight w:val="none"/>
          <w:u w:val="single"/>
        </w:rPr>
        <w:t xml:space="preserve"> </w:t>
      </w:r>
      <w:r>
        <w:rPr>
          <w:rFonts w:hint="eastAsia" w:eastAsia="黑体" w:cs="Times New Roman"/>
          <w:color w:val="auto"/>
          <w:sz w:val="32"/>
          <w:szCs w:val="32"/>
          <w:highlight w:val="none"/>
          <w:u w:val="single"/>
          <w:lang w:val="en-US" w:eastAsia="zh-CN"/>
        </w:rPr>
        <w:t xml:space="preserve"> </w:t>
      </w:r>
      <w:r>
        <w:rPr>
          <w:rFonts w:hint="eastAsia" w:ascii="Times New Roman" w:hAnsi="Times New Roman" w:eastAsia="黑体" w:cs="Times New Roman"/>
          <w:color w:val="auto"/>
          <w:sz w:val="32"/>
          <w:szCs w:val="32"/>
          <w:highlight w:val="none"/>
          <w:u w:val="single"/>
        </w:rPr>
        <w:t xml:space="preserve"> </w:t>
      </w:r>
      <w:r>
        <w:rPr>
          <w:rFonts w:ascii="Times New Roman" w:hAnsi="Times New Roman" w:cs="Times New Roman"/>
          <w:color w:val="auto"/>
          <w:sz w:val="32"/>
          <w:szCs w:val="32"/>
          <w:highlight w:val="none"/>
        </w:rPr>
        <w:t>月</w:t>
      </w:r>
      <w:r>
        <w:rPr>
          <w:rFonts w:hint="eastAsia" w:cs="Times New Roman"/>
          <w:color w:val="auto"/>
          <w:sz w:val="32"/>
          <w:szCs w:val="32"/>
          <w:highlight w:val="none"/>
          <w:u w:val="single"/>
          <w:lang w:val="en-US" w:eastAsia="zh-CN"/>
        </w:rPr>
        <w:t xml:space="preserve">   </w:t>
      </w:r>
      <w:r>
        <w:rPr>
          <w:rFonts w:hint="eastAsia" w:ascii="Times New Roman" w:hAnsi="Times New Roman" w:eastAsia="黑体" w:cs="Times New Roman"/>
          <w:color w:val="auto"/>
          <w:sz w:val="32"/>
          <w:szCs w:val="32"/>
          <w:highlight w:val="none"/>
          <w:u w:val="single"/>
          <w:lang w:val="en-US" w:eastAsia="zh-CN"/>
        </w:rPr>
        <w:t xml:space="preserve"> </w:t>
      </w:r>
      <w:r>
        <w:rPr>
          <w:rFonts w:hint="eastAsia" w:ascii="Times New Roman" w:hAnsi="Times New Roman" w:cs="Times New Roman"/>
          <w:color w:val="auto"/>
          <w:sz w:val="32"/>
          <w:szCs w:val="32"/>
          <w:highlight w:val="none"/>
          <w:lang w:val="en-US" w:eastAsia="zh-CN"/>
        </w:rPr>
        <w:t>日</w:t>
      </w:r>
    </w:p>
    <w:p w14:paraId="42C4BFFE">
      <w:pPr>
        <w:jc w:val="both"/>
        <w:rPr>
          <w:rFonts w:ascii="Times New Roman" w:hAnsi="Times New Roman" w:eastAsia="宋体" w:cs="Times New Roman"/>
          <w:color w:val="auto"/>
          <w:sz w:val="28"/>
          <w:szCs w:val="28"/>
          <w:highlight w:val="none"/>
        </w:rPr>
      </w:pPr>
    </w:p>
    <w:p w14:paraId="155977E4">
      <w:pPr>
        <w:jc w:val="center"/>
        <w:rPr>
          <w:rFonts w:ascii="Times New Roman" w:hAnsi="Times New Roman" w:cs="Times New Roman"/>
          <w:color w:val="auto"/>
          <w:sz w:val="28"/>
          <w:szCs w:val="28"/>
          <w:highlight w:val="none"/>
        </w:rPr>
      </w:pPr>
      <w:r>
        <w:rPr>
          <w:rFonts w:ascii="Times New Roman" w:hAnsi="Times New Roman" w:eastAsia="宋体" w:cs="Times New Roman"/>
          <w:color w:val="auto"/>
          <w:sz w:val="28"/>
          <w:szCs w:val="28"/>
          <w:highlight w:val="none"/>
        </w:rPr>
        <w:t>目  录</w:t>
      </w:r>
    </w:p>
    <w:p w14:paraId="2291B093">
      <w:pPr>
        <w:pStyle w:val="11"/>
        <w:tabs>
          <w:tab w:val="right" w:leader="dot" w:pos="8312"/>
        </w:tabs>
        <w:rPr>
          <w:rFonts w:hint="default" w:ascii="Times New Roman" w:hAnsi="Times New Roman" w:cs="Times New Roman" w:eastAsiaTheme="minorEastAsia"/>
          <w:color w:val="auto"/>
          <w:sz w:val="28"/>
          <w:szCs w:val="28"/>
          <w:highlight w:val="none"/>
          <w:lang w:val="en-US" w:eastAsia="zh-CN"/>
        </w:rPr>
      </w:pPr>
      <w:r>
        <w:rPr>
          <w:color w:val="auto"/>
          <w:highlight w:val="none"/>
        </w:rPr>
        <w:fldChar w:fldCharType="begin"/>
      </w:r>
      <w:r>
        <w:rPr>
          <w:color w:val="auto"/>
          <w:highlight w:val="none"/>
        </w:rPr>
        <w:instrText xml:space="preserve"> HYPERLINK \l "_Toc26076_WPSOffice_Level1" </w:instrText>
      </w:r>
      <w:r>
        <w:rPr>
          <w:color w:val="auto"/>
          <w:highlight w:val="none"/>
        </w:rPr>
        <w:fldChar w:fldCharType="separate"/>
      </w:r>
      <w:sdt>
        <w:sdtPr>
          <w:rPr>
            <w:rFonts w:ascii="Times New Roman" w:hAnsi="Times New Roman" w:cs="Times New Roman"/>
            <w:color w:val="auto"/>
            <w:kern w:val="2"/>
            <w:sz w:val="28"/>
            <w:szCs w:val="28"/>
            <w:highlight w:val="none"/>
          </w:rPr>
          <w:id w:val="301819506"/>
          <w:placeholder>
            <w:docPart w:val="{c695d88d-8c8a-420f-b4bb-4de6f751175b}"/>
          </w:placeholder>
        </w:sdtPr>
        <w:sdtEndPr>
          <w:rPr>
            <w:rFonts w:ascii="Times New Roman" w:hAnsi="Times New Roman" w:cs="Times New Roman"/>
            <w:color w:val="auto"/>
            <w:kern w:val="2"/>
            <w:sz w:val="28"/>
            <w:szCs w:val="28"/>
            <w:highlight w:val="none"/>
          </w:rPr>
        </w:sdtEndPr>
        <w:sdtContent>
          <w:r>
            <w:rPr>
              <w:rFonts w:ascii="Times New Roman" w:hAnsi="Times New Roman" w:eastAsia="宋体" w:cs="Times New Roman"/>
              <w:color w:val="auto"/>
              <w:sz w:val="28"/>
              <w:szCs w:val="28"/>
              <w:highlight w:val="none"/>
            </w:rPr>
            <w:t>第</w:t>
          </w:r>
          <w:r>
            <w:rPr>
              <w:rFonts w:hint="eastAsia" w:ascii="Times New Roman" w:hAnsi="Times New Roman" w:eastAsia="宋体" w:cs="Times New Roman"/>
              <w:color w:val="auto"/>
              <w:sz w:val="28"/>
              <w:szCs w:val="28"/>
              <w:highlight w:val="none"/>
              <w:lang w:val="en-US" w:eastAsia="zh-CN"/>
            </w:rPr>
            <w:t>一</w:t>
          </w:r>
          <w:r>
            <w:rPr>
              <w:rFonts w:ascii="Times New Roman" w:hAnsi="Times New Roman" w:eastAsia="宋体" w:cs="Times New Roman"/>
              <w:color w:val="auto"/>
              <w:sz w:val="28"/>
              <w:szCs w:val="28"/>
              <w:highlight w:val="none"/>
            </w:rPr>
            <w:t>章 供应商须知</w:t>
          </w:r>
        </w:sdtContent>
      </w:sdt>
      <w:r>
        <w:rPr>
          <w:rFonts w:ascii="Times New Roman" w:hAnsi="Times New Roman" w:cs="Times New Roman"/>
          <w:color w:val="auto"/>
          <w:sz w:val="28"/>
          <w:szCs w:val="28"/>
          <w:highlight w:val="none"/>
        </w:rPr>
        <w:tab/>
      </w:r>
      <w:r>
        <w:rPr>
          <w:rFonts w:ascii="Times New Roman" w:hAnsi="Times New Roman" w:cs="Times New Roman"/>
          <w:color w:val="auto"/>
          <w:sz w:val="28"/>
          <w:szCs w:val="28"/>
          <w:highlight w:val="none"/>
        </w:rPr>
        <w:fldChar w:fldCharType="end"/>
      </w:r>
      <w:r>
        <w:rPr>
          <w:rFonts w:hint="eastAsia" w:ascii="Times New Roman" w:hAnsi="Times New Roman" w:cs="Times New Roman"/>
          <w:color w:val="auto"/>
          <w:sz w:val="28"/>
          <w:szCs w:val="28"/>
          <w:highlight w:val="none"/>
          <w:lang w:val="en-US" w:eastAsia="zh-CN"/>
        </w:rPr>
        <w:t>3</w:t>
      </w:r>
    </w:p>
    <w:p w14:paraId="24AB35CD">
      <w:pPr>
        <w:pStyle w:val="11"/>
        <w:tabs>
          <w:tab w:val="right" w:leader="dot" w:pos="8312"/>
        </w:tabs>
        <w:rPr>
          <w:rFonts w:hint="eastAsia" w:ascii="Times New Roman" w:hAnsi="Times New Roman" w:cs="Times New Roman"/>
          <w:color w:val="auto"/>
          <w:sz w:val="28"/>
          <w:szCs w:val="28"/>
          <w:highlight w:val="none"/>
          <w:lang w:val="en-US" w:eastAsia="zh-CN"/>
        </w:rPr>
      </w:pPr>
      <w:r>
        <w:rPr>
          <w:color w:val="auto"/>
          <w:highlight w:val="none"/>
        </w:rPr>
        <w:fldChar w:fldCharType="begin"/>
      </w:r>
      <w:r>
        <w:rPr>
          <w:color w:val="auto"/>
          <w:highlight w:val="none"/>
        </w:rPr>
        <w:instrText xml:space="preserve"> HYPERLINK \l "_Toc15302_WPSOffice_Level1" </w:instrText>
      </w:r>
      <w:r>
        <w:rPr>
          <w:color w:val="auto"/>
          <w:highlight w:val="none"/>
        </w:rPr>
        <w:fldChar w:fldCharType="separate"/>
      </w:r>
      <w:sdt>
        <w:sdtPr>
          <w:rPr>
            <w:rFonts w:ascii="Times New Roman" w:hAnsi="Times New Roman" w:cs="Times New Roman"/>
            <w:color w:val="auto"/>
            <w:kern w:val="2"/>
            <w:sz w:val="28"/>
            <w:szCs w:val="28"/>
            <w:highlight w:val="none"/>
          </w:rPr>
          <w:id w:val="-1798292324"/>
          <w:placeholder>
            <w:docPart w:val="{fe46c2ed-02f5-4c4e-a619-ed55c02453be}"/>
          </w:placeholder>
        </w:sdtPr>
        <w:sdtEndPr>
          <w:rPr>
            <w:rFonts w:ascii="Times New Roman" w:hAnsi="Times New Roman" w:cs="Times New Roman"/>
            <w:color w:val="auto"/>
            <w:kern w:val="2"/>
            <w:sz w:val="28"/>
            <w:szCs w:val="28"/>
            <w:highlight w:val="none"/>
          </w:rPr>
        </w:sdtEndPr>
        <w:sdtContent>
          <w:r>
            <w:rPr>
              <w:rFonts w:ascii="Times New Roman" w:hAnsi="Times New Roman" w:eastAsia="宋体" w:cs="Times New Roman"/>
              <w:color w:val="auto"/>
              <w:sz w:val="28"/>
              <w:szCs w:val="28"/>
              <w:highlight w:val="none"/>
            </w:rPr>
            <w:t>第</w:t>
          </w:r>
          <w:r>
            <w:rPr>
              <w:rFonts w:hint="eastAsia" w:ascii="Times New Roman" w:hAnsi="Times New Roman" w:eastAsia="宋体" w:cs="Times New Roman"/>
              <w:color w:val="auto"/>
              <w:sz w:val="28"/>
              <w:szCs w:val="28"/>
              <w:highlight w:val="none"/>
              <w:lang w:val="en-US" w:eastAsia="zh-CN"/>
            </w:rPr>
            <w:t>二</w:t>
          </w:r>
          <w:r>
            <w:rPr>
              <w:rFonts w:ascii="Times New Roman" w:hAnsi="Times New Roman" w:eastAsia="宋体" w:cs="Times New Roman"/>
              <w:color w:val="auto"/>
              <w:sz w:val="28"/>
              <w:szCs w:val="28"/>
              <w:highlight w:val="none"/>
            </w:rPr>
            <w:t xml:space="preserve">章 </w:t>
          </w:r>
          <w:r>
            <w:rPr>
              <w:rFonts w:hint="eastAsia" w:ascii="Times New Roman" w:hAnsi="Times New Roman" w:eastAsia="宋体" w:cs="Times New Roman"/>
              <w:color w:val="auto"/>
              <w:sz w:val="28"/>
              <w:szCs w:val="28"/>
              <w:highlight w:val="none"/>
              <w:lang w:val="en-US" w:eastAsia="zh-CN"/>
            </w:rPr>
            <w:t>报名</w:t>
          </w:r>
          <w:r>
            <w:rPr>
              <w:rFonts w:ascii="Times New Roman" w:hAnsi="Times New Roman" w:eastAsia="宋体" w:cs="Times New Roman"/>
              <w:color w:val="auto"/>
              <w:sz w:val="28"/>
              <w:szCs w:val="28"/>
              <w:highlight w:val="none"/>
            </w:rPr>
            <w:t>文件格式</w:t>
          </w:r>
        </w:sdtContent>
      </w:sdt>
      <w:r>
        <w:rPr>
          <w:rFonts w:ascii="Times New Roman" w:hAnsi="Times New Roman" w:cs="Times New Roman"/>
          <w:color w:val="auto"/>
          <w:sz w:val="28"/>
          <w:szCs w:val="28"/>
          <w:highlight w:val="none"/>
        </w:rPr>
        <w:tab/>
      </w:r>
      <w:r>
        <w:rPr>
          <w:rFonts w:ascii="Times New Roman" w:hAnsi="Times New Roman" w:cs="Times New Roman"/>
          <w:color w:val="auto"/>
          <w:sz w:val="28"/>
          <w:szCs w:val="28"/>
          <w:highlight w:val="none"/>
        </w:rPr>
        <w:fldChar w:fldCharType="end"/>
      </w:r>
      <w:r>
        <w:rPr>
          <w:rFonts w:hint="eastAsia" w:ascii="Times New Roman" w:hAnsi="Times New Roman" w:cs="Times New Roman"/>
          <w:color w:val="auto"/>
          <w:sz w:val="28"/>
          <w:szCs w:val="28"/>
          <w:highlight w:val="none"/>
          <w:lang w:val="en-US" w:eastAsia="zh-CN"/>
        </w:rPr>
        <w:t>8</w:t>
      </w:r>
    </w:p>
    <w:p w14:paraId="552FB1AA">
      <w:pPr>
        <w:pStyle w:val="11"/>
        <w:tabs>
          <w:tab w:val="right" w:leader="dot" w:pos="8312"/>
        </w:tabs>
        <w:rPr>
          <w:rFonts w:hint="default" w:ascii="宋体" w:hAnsi="宋体" w:eastAsia="宋体"/>
          <w:color w:val="auto"/>
          <w:kern w:val="0"/>
          <w:sz w:val="20"/>
          <w:szCs w:val="20"/>
          <w:highlight w:val="none"/>
          <w:lang w:val="en-US"/>
        </w:rPr>
      </w:pPr>
      <w:r>
        <w:rPr>
          <w:color w:val="auto"/>
          <w:highlight w:val="none"/>
        </w:rPr>
        <w:fldChar w:fldCharType="begin"/>
      </w:r>
      <w:r>
        <w:rPr>
          <w:color w:val="auto"/>
          <w:highlight w:val="none"/>
        </w:rPr>
        <w:instrText xml:space="preserve"> HYPERLINK \l "_Toc27994_WPSOffice_Level1" </w:instrText>
      </w:r>
      <w:r>
        <w:rPr>
          <w:color w:val="auto"/>
          <w:highlight w:val="none"/>
        </w:rPr>
        <w:fldChar w:fldCharType="separate"/>
      </w:r>
      <w:r>
        <w:rPr>
          <w:color w:val="auto"/>
          <w:highlight w:val="none"/>
        </w:rPr>
        <w:fldChar w:fldCharType="end"/>
      </w:r>
    </w:p>
    <w:p w14:paraId="519CD115">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宋体" w:hAnsi="宋体" w:eastAsia="宋体"/>
          <w:color w:val="auto"/>
          <w:kern w:val="0"/>
          <w:sz w:val="20"/>
          <w:szCs w:val="20"/>
          <w:highlight w:val="none"/>
          <w:lang w:val="en-US" w:eastAsia="zh-CN"/>
        </w:rPr>
      </w:pPr>
    </w:p>
    <w:p w14:paraId="78F8B6BF">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_GBK" w:hAnsi="方正小标宋_GBK" w:eastAsia="方正小标宋_GBK" w:cs="方正小标宋_GBK"/>
          <w:sz w:val="36"/>
          <w:szCs w:val="36"/>
          <w:lang w:val="en-US" w:eastAsia="zh-CN"/>
        </w:rPr>
      </w:pPr>
    </w:p>
    <w:p w14:paraId="1BEF8F78">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_GBK" w:hAnsi="方正小标宋_GBK" w:eastAsia="方正小标宋_GBK" w:cs="方正小标宋_GBK"/>
          <w:sz w:val="36"/>
          <w:szCs w:val="36"/>
          <w:lang w:val="en-US" w:eastAsia="zh-CN"/>
        </w:rPr>
      </w:pPr>
    </w:p>
    <w:p w14:paraId="0F1C7670">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_GBK" w:hAnsi="方正小标宋_GBK" w:eastAsia="方正小标宋_GBK" w:cs="方正小标宋_GBK"/>
          <w:sz w:val="36"/>
          <w:szCs w:val="36"/>
          <w:lang w:val="en-US" w:eastAsia="zh-CN"/>
        </w:rPr>
      </w:pPr>
    </w:p>
    <w:p w14:paraId="6172869D">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_GBK" w:hAnsi="方正小标宋_GBK" w:eastAsia="方正小标宋_GBK" w:cs="方正小标宋_GBK"/>
          <w:sz w:val="36"/>
          <w:szCs w:val="36"/>
          <w:lang w:val="en-US" w:eastAsia="zh-CN"/>
        </w:rPr>
      </w:pPr>
    </w:p>
    <w:p w14:paraId="0675C636">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_GBK" w:hAnsi="方正小标宋_GBK" w:eastAsia="方正小标宋_GBK" w:cs="方正小标宋_GBK"/>
          <w:sz w:val="36"/>
          <w:szCs w:val="36"/>
          <w:lang w:val="en-US" w:eastAsia="zh-CN"/>
        </w:rPr>
      </w:pPr>
    </w:p>
    <w:p w14:paraId="76BC839F">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_GBK" w:hAnsi="方正小标宋_GBK" w:eastAsia="方正小标宋_GBK" w:cs="方正小标宋_GBK"/>
          <w:sz w:val="36"/>
          <w:szCs w:val="36"/>
          <w:lang w:val="en-US" w:eastAsia="zh-CN"/>
        </w:rPr>
      </w:pPr>
    </w:p>
    <w:p w14:paraId="260DB4B9">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_GBK" w:hAnsi="方正小标宋_GBK" w:eastAsia="方正小标宋_GBK" w:cs="方正小标宋_GBK"/>
          <w:sz w:val="36"/>
          <w:szCs w:val="36"/>
          <w:lang w:val="en-US" w:eastAsia="zh-CN"/>
        </w:rPr>
      </w:pPr>
    </w:p>
    <w:p w14:paraId="13CD4674">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_GBK" w:hAnsi="方正小标宋_GBK" w:eastAsia="方正小标宋_GBK" w:cs="方正小标宋_GBK"/>
          <w:sz w:val="36"/>
          <w:szCs w:val="36"/>
          <w:lang w:val="en-US" w:eastAsia="zh-CN"/>
        </w:rPr>
      </w:pPr>
    </w:p>
    <w:p w14:paraId="4B736641">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_GBK" w:hAnsi="方正小标宋_GBK" w:eastAsia="方正小标宋_GBK" w:cs="方正小标宋_GBK"/>
          <w:sz w:val="36"/>
          <w:szCs w:val="36"/>
          <w:lang w:val="en-US" w:eastAsia="zh-CN"/>
        </w:rPr>
      </w:pPr>
    </w:p>
    <w:p w14:paraId="23FB9FFC">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_GBK" w:hAnsi="方正小标宋_GBK" w:eastAsia="方正小标宋_GBK" w:cs="方正小标宋_GBK"/>
          <w:sz w:val="36"/>
          <w:szCs w:val="36"/>
          <w:lang w:val="en-US" w:eastAsia="zh-CN"/>
        </w:rPr>
      </w:pPr>
    </w:p>
    <w:p w14:paraId="24BB3551">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_GBK" w:hAnsi="方正小标宋_GBK" w:eastAsia="方正小标宋_GBK" w:cs="方正小标宋_GBK"/>
          <w:sz w:val="36"/>
          <w:szCs w:val="36"/>
          <w:lang w:val="en-US" w:eastAsia="zh-CN"/>
        </w:rPr>
      </w:pPr>
    </w:p>
    <w:p w14:paraId="0827AB39">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_GBK" w:hAnsi="方正小标宋_GBK" w:eastAsia="方正小标宋_GBK" w:cs="方正小标宋_GBK"/>
          <w:sz w:val="36"/>
          <w:szCs w:val="36"/>
          <w:lang w:val="en-US" w:eastAsia="zh-CN"/>
        </w:rPr>
      </w:pPr>
    </w:p>
    <w:p w14:paraId="51390C56">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_GBK" w:hAnsi="方正小标宋_GBK" w:eastAsia="方正小标宋_GBK" w:cs="方正小标宋_GBK"/>
          <w:sz w:val="36"/>
          <w:szCs w:val="36"/>
          <w:lang w:val="en-US" w:eastAsia="zh-CN"/>
        </w:rPr>
      </w:pPr>
    </w:p>
    <w:p w14:paraId="6A35C83B">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_GBK" w:hAnsi="方正小标宋_GBK" w:eastAsia="方正小标宋_GBK" w:cs="方正小标宋_GBK"/>
          <w:sz w:val="36"/>
          <w:szCs w:val="36"/>
          <w:lang w:val="en-US" w:eastAsia="zh-CN"/>
        </w:rPr>
      </w:pPr>
    </w:p>
    <w:p w14:paraId="5B85B6B8">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方正小标宋_GBK" w:hAnsi="方正小标宋_GBK" w:eastAsia="方正小标宋_GBK" w:cs="方正小标宋_GBK"/>
          <w:sz w:val="36"/>
          <w:szCs w:val="36"/>
          <w:lang w:val="en-US" w:eastAsia="zh-CN"/>
        </w:rPr>
      </w:pPr>
    </w:p>
    <w:p w14:paraId="6DEBDAD8"/>
    <w:p w14:paraId="68D69288"/>
    <w:p w14:paraId="72D082BF"/>
    <w:p w14:paraId="149022FD"/>
    <w:p w14:paraId="5BF5E80E"/>
    <w:p w14:paraId="4A605A93"/>
    <w:p w14:paraId="2363FABD">
      <w:pPr>
        <w:bidi w:val="0"/>
        <w:jc w:val="center"/>
      </w:pPr>
      <w:r>
        <w:rPr>
          <w:rFonts w:hint="eastAsia" w:ascii="Times New Roman" w:hAnsi="Times New Roman" w:eastAsia="宋体" w:cs="Times New Roman"/>
          <w:b/>
          <w:bCs/>
          <w:color w:val="auto"/>
          <w:kern w:val="44"/>
          <w:sz w:val="36"/>
          <w:szCs w:val="44"/>
          <w:lang w:val="en-US" w:eastAsia="zh-CN" w:bidi="ar-SA"/>
        </w:rPr>
        <w:t>第</w:t>
      </w:r>
      <w:r>
        <w:rPr>
          <w:rFonts w:hint="eastAsia" w:cs="Times New Roman"/>
          <w:b/>
          <w:bCs/>
          <w:color w:val="auto"/>
          <w:kern w:val="44"/>
          <w:sz w:val="36"/>
          <w:szCs w:val="44"/>
          <w:lang w:val="en-US" w:eastAsia="zh-CN" w:bidi="ar-SA"/>
        </w:rPr>
        <w:t>一</w:t>
      </w:r>
      <w:r>
        <w:rPr>
          <w:rFonts w:hint="eastAsia" w:ascii="Times New Roman" w:hAnsi="Times New Roman" w:eastAsia="宋体" w:cs="Times New Roman"/>
          <w:b/>
          <w:bCs/>
          <w:color w:val="auto"/>
          <w:kern w:val="44"/>
          <w:sz w:val="36"/>
          <w:szCs w:val="44"/>
          <w:lang w:val="en-US" w:eastAsia="zh-CN" w:bidi="ar-SA"/>
        </w:rPr>
        <w:t>章 供应商须知</w:t>
      </w:r>
    </w:p>
    <w:p w14:paraId="5C9AA8D6">
      <w:pPr>
        <w:keepNext/>
        <w:keepLines/>
        <w:spacing w:before="120" w:after="120"/>
        <w:outlineLvl w:val="2"/>
        <w:rPr>
          <w:rFonts w:ascii="Times New Roman" w:hAnsi="Times New Roman" w:eastAsia="黑体" w:cs="Times New Roman"/>
          <w:bCs/>
          <w:color w:val="auto"/>
          <w:sz w:val="24"/>
          <w:szCs w:val="32"/>
        </w:rPr>
      </w:pPr>
      <w:bookmarkStart w:id="0" w:name="_Toc14201207"/>
      <w:bookmarkStart w:id="1" w:name="_Toc26656938"/>
      <w:bookmarkStart w:id="2" w:name="_Toc9067720"/>
      <w:r>
        <w:rPr>
          <w:rFonts w:ascii="Times New Roman" w:hAnsi="Times New Roman" w:eastAsia="黑体" w:cs="Times New Roman"/>
          <w:bCs/>
          <w:color w:val="auto"/>
          <w:sz w:val="24"/>
          <w:szCs w:val="32"/>
        </w:rPr>
        <w:t xml:space="preserve">1. </w:t>
      </w:r>
      <w:bookmarkEnd w:id="0"/>
      <w:bookmarkEnd w:id="1"/>
      <w:bookmarkEnd w:id="2"/>
      <w:bookmarkStart w:id="3" w:name="_Toc26656942"/>
      <w:bookmarkStart w:id="4" w:name="_Toc14201211"/>
      <w:r>
        <w:rPr>
          <w:rFonts w:ascii="Times New Roman" w:hAnsi="Times New Roman" w:eastAsia="黑体" w:cs="Times New Roman"/>
          <w:bCs/>
          <w:color w:val="auto"/>
          <w:sz w:val="24"/>
          <w:szCs w:val="32"/>
        </w:rPr>
        <w:t>供应商资格要求</w:t>
      </w:r>
      <w:bookmarkEnd w:id="3"/>
      <w:bookmarkEnd w:id="4"/>
    </w:p>
    <w:p w14:paraId="5D01073E">
      <w:pPr>
        <w:spacing w:line="440" w:lineRule="exact"/>
        <w:ind w:firstLine="420" w:firstLineChars="200"/>
        <w:rPr>
          <w:rFonts w:hint="eastAsia" w:cs="Times New Roman"/>
          <w:color w:val="auto"/>
          <w:szCs w:val="21"/>
          <w:lang w:val="en-US" w:eastAsia="zh-CN"/>
        </w:rPr>
      </w:pPr>
      <w:r>
        <w:rPr>
          <w:rFonts w:hint="eastAsia" w:cs="Times New Roman"/>
          <w:color w:val="auto"/>
          <w:szCs w:val="21"/>
          <w:lang w:val="en-US" w:eastAsia="zh-CN"/>
        </w:rPr>
        <w:t>详见招商公告。</w:t>
      </w:r>
    </w:p>
    <w:p w14:paraId="144518C4">
      <w:pPr>
        <w:keepNext/>
        <w:keepLines/>
        <w:numPr>
          <w:ilvl w:val="0"/>
          <w:numId w:val="2"/>
        </w:numPr>
        <w:spacing w:before="156" w:beforeLines="50" w:after="156" w:afterLines="50"/>
        <w:outlineLvl w:val="1"/>
        <w:rPr>
          <w:rFonts w:hint="default" w:ascii="Times New Roman" w:hAnsi="Times New Roman" w:eastAsia="黑体" w:cs="Times New Roman"/>
          <w:bCs/>
          <w:color w:val="auto"/>
          <w:sz w:val="24"/>
          <w:szCs w:val="32"/>
          <w:lang w:val="en-US" w:eastAsia="zh-CN"/>
        </w:rPr>
      </w:pPr>
      <w:r>
        <w:rPr>
          <w:rFonts w:hint="eastAsia" w:eastAsia="黑体" w:cs="Times New Roman"/>
          <w:bCs/>
          <w:color w:val="auto"/>
          <w:sz w:val="24"/>
          <w:szCs w:val="32"/>
          <w:lang w:val="en-US" w:eastAsia="zh-CN"/>
        </w:rPr>
        <w:t>评审方法</w:t>
      </w:r>
    </w:p>
    <w:p w14:paraId="5D124ADA">
      <w:pPr>
        <w:ind w:firstLine="420" w:firstLineChars="200"/>
        <w:rPr>
          <w:rFonts w:hint="eastAsia" w:ascii="Times New Roman" w:hAnsi="Times New Roman" w:eastAsia="宋体" w:cs="Times New Roman"/>
          <w:color w:val="auto"/>
          <w:lang w:val="en-US" w:eastAsia="zh-CN"/>
        </w:rPr>
      </w:pPr>
      <w:r>
        <w:rPr>
          <w:rFonts w:ascii="Times New Roman" w:hAnsi="Times New Roman" w:cs="Times New Roman"/>
          <w:color w:val="auto"/>
        </w:rPr>
        <w:t>本次评审采用综合</w:t>
      </w:r>
      <w:r>
        <w:rPr>
          <w:rFonts w:hint="eastAsia" w:ascii="Times New Roman" w:hAnsi="Times New Roman" w:cs="Times New Roman"/>
          <w:color w:val="auto"/>
        </w:rPr>
        <w:t>评</w:t>
      </w:r>
      <w:r>
        <w:rPr>
          <w:rFonts w:hint="eastAsia" w:cs="Times New Roman"/>
          <w:color w:val="auto"/>
          <w:lang w:val="en-US" w:eastAsia="zh-CN"/>
        </w:rPr>
        <w:t>分</w:t>
      </w:r>
      <w:r>
        <w:rPr>
          <w:rFonts w:ascii="Times New Roman" w:hAnsi="Times New Roman" w:cs="Times New Roman"/>
          <w:color w:val="auto"/>
        </w:rPr>
        <w:t>法。对满足实质性要求的</w:t>
      </w:r>
      <w:r>
        <w:rPr>
          <w:rFonts w:hint="eastAsia" w:cs="Times New Roman"/>
          <w:color w:val="auto"/>
          <w:lang w:val="en-US" w:eastAsia="zh-CN"/>
        </w:rPr>
        <w:t>报名</w:t>
      </w:r>
      <w:r>
        <w:rPr>
          <w:rFonts w:ascii="Times New Roman" w:hAnsi="Times New Roman" w:cs="Times New Roman"/>
          <w:color w:val="auto"/>
        </w:rPr>
        <w:t>文件</w:t>
      </w:r>
      <w:r>
        <w:rPr>
          <w:rFonts w:hint="eastAsia" w:cs="Times New Roman"/>
          <w:color w:val="auto"/>
          <w:lang w:val="en-US" w:eastAsia="zh-CN"/>
        </w:rPr>
        <w:t>规定的</w:t>
      </w:r>
      <w:r>
        <w:rPr>
          <w:rFonts w:ascii="Times New Roman" w:hAnsi="Times New Roman" w:cs="Times New Roman"/>
          <w:color w:val="auto"/>
        </w:rPr>
        <w:t>标准进行打分，按照得分由高到低依次推荐一定数量的</w:t>
      </w:r>
      <w:r>
        <w:rPr>
          <w:rFonts w:hint="eastAsia" w:cs="Times New Roman"/>
          <w:color w:val="auto"/>
          <w:lang w:val="en-US" w:eastAsia="zh-CN"/>
        </w:rPr>
        <w:t>合格供应商</w:t>
      </w:r>
      <w:r>
        <w:rPr>
          <w:rFonts w:ascii="Times New Roman" w:hAnsi="Times New Roman" w:cs="Times New Roman"/>
          <w:color w:val="auto"/>
        </w:rPr>
        <w:t>。如得分相同的，按照评审</w:t>
      </w:r>
      <w:r>
        <w:rPr>
          <w:rFonts w:hint="eastAsia" w:cs="Times New Roman"/>
          <w:color w:val="auto"/>
          <w:lang w:val="en-US" w:eastAsia="zh-CN"/>
        </w:rPr>
        <w:t>方</w:t>
      </w:r>
      <w:r>
        <w:rPr>
          <w:rFonts w:ascii="Times New Roman" w:hAnsi="Times New Roman" w:cs="Times New Roman"/>
          <w:color w:val="auto"/>
        </w:rPr>
        <w:t>法的规定确定</w:t>
      </w:r>
      <w:r>
        <w:rPr>
          <w:rFonts w:hint="eastAsia" w:cs="Times New Roman"/>
          <w:color w:val="auto"/>
          <w:lang w:val="en-US" w:eastAsia="zh-CN"/>
        </w:rPr>
        <w:t>合格供应商</w:t>
      </w:r>
      <w:r>
        <w:rPr>
          <w:rFonts w:ascii="Times New Roman" w:hAnsi="Times New Roman" w:cs="Times New Roman"/>
          <w:color w:val="auto"/>
        </w:rPr>
        <w:t>顺序</w:t>
      </w:r>
      <w:r>
        <w:rPr>
          <w:rFonts w:hint="eastAsia" w:cs="Times New Roman"/>
          <w:color w:val="auto"/>
          <w:lang w:eastAsia="zh-CN"/>
        </w:rPr>
        <w:t>，</w:t>
      </w:r>
      <w:r>
        <w:rPr>
          <w:rFonts w:hint="eastAsia" w:cs="Times New Roman"/>
          <w:color w:val="auto"/>
          <w:lang w:val="en-US" w:eastAsia="zh-CN"/>
        </w:rPr>
        <w:t>具体评审标准如下：</w:t>
      </w:r>
    </w:p>
    <w:p w14:paraId="04C92831">
      <w:pPr>
        <w:rPr>
          <w:rFonts w:ascii="Times New Roman" w:hAnsi="Times New Roman" w:cs="Times New Roman"/>
          <w:color w:val="auto"/>
        </w:rPr>
      </w:pPr>
    </w:p>
    <w:p w14:paraId="29A58876">
      <w:pPr>
        <w:rPr>
          <w:rFonts w:ascii="Times New Roman" w:hAnsi="Times New Roman" w:cs="Times New Roman"/>
          <w:color w:val="auto"/>
        </w:rPr>
      </w:pPr>
    </w:p>
    <w:p w14:paraId="79D457DE">
      <w:pPr>
        <w:rPr>
          <w:rFonts w:ascii="Times New Roman" w:hAnsi="Times New Roman" w:cs="Times New Roman"/>
          <w:color w:val="auto"/>
        </w:rPr>
      </w:pPr>
    </w:p>
    <w:p w14:paraId="48688A14">
      <w:pPr>
        <w:rPr>
          <w:rFonts w:ascii="Times New Roman" w:hAnsi="Times New Roman" w:cs="Times New Roman"/>
          <w:color w:val="auto"/>
        </w:rPr>
      </w:pPr>
    </w:p>
    <w:p w14:paraId="37D09CDF">
      <w:pPr>
        <w:rPr>
          <w:rFonts w:ascii="Times New Roman" w:hAnsi="Times New Roman" w:cs="Times New Roman"/>
          <w:color w:val="auto"/>
        </w:rPr>
      </w:pPr>
    </w:p>
    <w:p w14:paraId="58A53885">
      <w:pPr>
        <w:rPr>
          <w:rFonts w:ascii="Times New Roman" w:hAnsi="Times New Roman" w:cs="Times New Roman"/>
          <w:color w:val="auto"/>
        </w:rPr>
      </w:pPr>
    </w:p>
    <w:p w14:paraId="7E07BBC8">
      <w:pPr>
        <w:rPr>
          <w:rFonts w:ascii="Times New Roman" w:hAnsi="Times New Roman" w:cs="Times New Roman"/>
          <w:color w:val="auto"/>
        </w:rPr>
      </w:pPr>
    </w:p>
    <w:p w14:paraId="71246834">
      <w:pPr>
        <w:rPr>
          <w:rFonts w:ascii="Times New Roman" w:hAnsi="Times New Roman" w:cs="Times New Roman"/>
          <w:color w:val="auto"/>
        </w:rPr>
      </w:pPr>
    </w:p>
    <w:p w14:paraId="4D115B76">
      <w:pPr>
        <w:rPr>
          <w:rFonts w:ascii="Times New Roman" w:hAnsi="Times New Roman" w:cs="Times New Roman"/>
          <w:color w:val="auto"/>
        </w:rPr>
      </w:pPr>
    </w:p>
    <w:p w14:paraId="05E5C4FB">
      <w:pPr>
        <w:rPr>
          <w:rFonts w:ascii="Times New Roman" w:hAnsi="Times New Roman" w:cs="Times New Roman"/>
          <w:color w:val="auto"/>
        </w:rPr>
      </w:pPr>
    </w:p>
    <w:p w14:paraId="12C57FEA">
      <w:pPr>
        <w:rPr>
          <w:rFonts w:ascii="Times New Roman" w:hAnsi="Times New Roman" w:cs="Times New Roman"/>
          <w:color w:val="auto"/>
        </w:rPr>
      </w:pPr>
    </w:p>
    <w:p w14:paraId="781DBA49">
      <w:pPr>
        <w:rPr>
          <w:rFonts w:ascii="Times New Roman" w:hAnsi="Times New Roman" w:cs="Times New Roman"/>
          <w:color w:val="auto"/>
        </w:rPr>
      </w:pPr>
    </w:p>
    <w:p w14:paraId="0D117A0E">
      <w:pPr>
        <w:rPr>
          <w:rFonts w:ascii="Times New Roman" w:hAnsi="Times New Roman" w:cs="Times New Roman"/>
          <w:color w:val="auto"/>
        </w:rPr>
      </w:pPr>
    </w:p>
    <w:p w14:paraId="7E9F0F0E">
      <w:pPr>
        <w:pStyle w:val="2"/>
        <w:numPr>
          <w:ilvl w:val="0"/>
          <w:numId w:val="0"/>
        </w:numPr>
        <w:spacing w:before="312" w:after="312"/>
        <w:ind w:left="402"/>
        <w:rPr>
          <w:rFonts w:hint="eastAsia" w:cs="Times New Roman" w:asciiTheme="minorEastAsia" w:hAnsiTheme="minorEastAsia" w:eastAsiaTheme="minorEastAsia"/>
          <w:color w:val="000000" w:themeColor="text1"/>
          <w:highlight w:val="none"/>
          <w14:textFill>
            <w14:solidFill>
              <w14:schemeClr w14:val="tx1"/>
            </w14:solidFill>
          </w14:textFill>
        </w:rPr>
      </w:pPr>
      <w:bookmarkStart w:id="5" w:name="_Toc24995"/>
    </w:p>
    <w:p w14:paraId="7D0340E0">
      <w:pPr>
        <w:pStyle w:val="2"/>
        <w:numPr>
          <w:ilvl w:val="0"/>
          <w:numId w:val="0"/>
        </w:numPr>
        <w:spacing w:before="312" w:after="312"/>
        <w:ind w:left="402"/>
        <w:rPr>
          <w:rFonts w:hint="eastAsia" w:cs="Times New Roman" w:asciiTheme="minorEastAsia" w:hAnsiTheme="minorEastAsia" w:eastAsiaTheme="minorEastAsia"/>
          <w:color w:val="000000" w:themeColor="text1"/>
          <w:highlight w:val="none"/>
          <w14:textFill>
            <w14:solidFill>
              <w14:schemeClr w14:val="tx1"/>
            </w14:solidFill>
          </w14:textFill>
        </w:rPr>
      </w:pPr>
    </w:p>
    <w:p w14:paraId="6E1C25E9">
      <w:pPr>
        <w:pStyle w:val="2"/>
        <w:numPr>
          <w:ilvl w:val="0"/>
          <w:numId w:val="0"/>
        </w:numPr>
        <w:spacing w:before="312" w:after="312"/>
        <w:ind w:left="402"/>
        <w:rPr>
          <w:rFonts w:hint="eastAsia" w:cs="Times New Roman" w:asciiTheme="minorEastAsia" w:hAnsiTheme="minorEastAsia" w:eastAsiaTheme="minorEastAsia"/>
          <w:color w:val="000000" w:themeColor="text1"/>
          <w:highlight w:val="none"/>
          <w14:textFill>
            <w14:solidFill>
              <w14:schemeClr w14:val="tx1"/>
            </w14:solidFill>
          </w14:textFill>
        </w:rPr>
      </w:pPr>
    </w:p>
    <w:p w14:paraId="3A6253DF">
      <w:pPr>
        <w:pStyle w:val="2"/>
        <w:numPr>
          <w:ilvl w:val="0"/>
          <w:numId w:val="0"/>
        </w:numPr>
        <w:spacing w:before="312" w:after="312"/>
        <w:ind w:left="402"/>
        <w:rPr>
          <w:rFonts w:hint="eastAsia" w:cs="Times New Roman" w:asciiTheme="minorEastAsia" w:hAnsiTheme="minorEastAsia" w:eastAsiaTheme="minorEastAsia"/>
          <w:color w:val="000000" w:themeColor="text1"/>
          <w:highlight w:val="none"/>
          <w14:textFill>
            <w14:solidFill>
              <w14:schemeClr w14:val="tx1"/>
            </w14:solidFill>
          </w14:textFill>
        </w:rPr>
      </w:pPr>
    </w:p>
    <w:p w14:paraId="4B2DE9D3">
      <w:pPr>
        <w:pStyle w:val="2"/>
        <w:numPr>
          <w:ilvl w:val="0"/>
          <w:numId w:val="0"/>
        </w:numPr>
        <w:spacing w:before="312" w:after="312"/>
        <w:jc w:val="both"/>
        <w:rPr>
          <w:rFonts w:hint="eastAsia" w:cs="Times New Roman" w:asciiTheme="minorEastAsia" w:hAnsiTheme="minorEastAsia" w:eastAsiaTheme="minorEastAsia"/>
          <w:color w:val="000000" w:themeColor="text1"/>
          <w:highlight w:val="none"/>
          <w14:textFill>
            <w14:solidFill>
              <w14:schemeClr w14:val="tx1"/>
            </w14:solidFill>
          </w14:textFill>
        </w:rPr>
      </w:pPr>
    </w:p>
    <w:p w14:paraId="5A68C344">
      <w:pPr>
        <w:pStyle w:val="2"/>
        <w:numPr>
          <w:ilvl w:val="0"/>
          <w:numId w:val="0"/>
        </w:numPr>
        <w:spacing w:before="312" w:after="312"/>
        <w:jc w:val="both"/>
        <w:rPr>
          <w:rFonts w:hint="eastAsia" w:cs="Times New Roman" w:asciiTheme="minorEastAsia" w:hAnsiTheme="minorEastAsia" w:eastAsiaTheme="minorEastAsia"/>
          <w:color w:val="000000" w:themeColor="text1"/>
          <w:highlight w:val="none"/>
          <w14:textFill>
            <w14:solidFill>
              <w14:schemeClr w14:val="tx1"/>
            </w14:solidFill>
          </w14:textFill>
        </w:rPr>
      </w:pPr>
    </w:p>
    <w:p w14:paraId="52B974D4">
      <w:pPr>
        <w:rPr>
          <w:rFonts w:hint="eastAsia" w:cs="Times New Roman" w:asciiTheme="minorEastAsia" w:hAnsiTheme="minorEastAsia" w:eastAsiaTheme="minorEastAsia"/>
          <w:color w:val="000000" w:themeColor="text1"/>
          <w:highlight w:val="none"/>
          <w14:textFill>
            <w14:solidFill>
              <w14:schemeClr w14:val="tx1"/>
            </w14:solidFill>
          </w14:textFill>
        </w:rPr>
      </w:pPr>
    </w:p>
    <w:p w14:paraId="4B0279C1">
      <w:pPr>
        <w:rPr>
          <w:rFonts w:hint="eastAsia"/>
        </w:rPr>
      </w:pPr>
    </w:p>
    <w:p w14:paraId="2EE9B408">
      <w:pPr>
        <w:pStyle w:val="2"/>
        <w:numPr>
          <w:ilvl w:val="0"/>
          <w:numId w:val="0"/>
        </w:numPr>
        <w:spacing w:before="312" w:after="312"/>
        <w:jc w:val="center"/>
        <w:rPr>
          <w:rFonts w:hint="eastAsia" w:cs="Times New Roman" w:asciiTheme="minorEastAsia" w:hAnsiTheme="minorEastAsia" w:eastAsiaTheme="minorEastAsia"/>
          <w:color w:val="000000" w:themeColor="text1"/>
          <w:highlight w:val="none"/>
          <w14:textFill>
            <w14:solidFill>
              <w14:schemeClr w14:val="tx1"/>
            </w14:solidFill>
          </w14:textFill>
        </w:rPr>
      </w:pPr>
      <w:r>
        <w:rPr>
          <w:rFonts w:hint="eastAsia" w:cs="Times New Roman" w:asciiTheme="minorEastAsia" w:hAnsiTheme="minorEastAsia" w:eastAsiaTheme="minorEastAsia"/>
          <w:color w:val="000000" w:themeColor="text1"/>
          <w:highlight w:val="none"/>
          <w14:textFill>
            <w14:solidFill>
              <w14:schemeClr w14:val="tx1"/>
            </w14:solidFill>
          </w14:textFill>
        </w:rPr>
        <w:t>评审</w:t>
      </w:r>
      <w:r>
        <w:rPr>
          <w:rFonts w:hint="eastAsia" w:cs="Times New Roman" w:asciiTheme="minorEastAsia" w:hAnsiTheme="minorEastAsia" w:eastAsiaTheme="minorEastAsia"/>
          <w:color w:val="000000" w:themeColor="text1"/>
          <w:highlight w:val="none"/>
          <w:lang w:val="en-US" w:eastAsia="zh-CN"/>
          <w14:textFill>
            <w14:solidFill>
              <w14:schemeClr w14:val="tx1"/>
            </w14:solidFill>
          </w14:textFill>
        </w:rPr>
        <w:t>方</w:t>
      </w:r>
      <w:r>
        <w:rPr>
          <w:rFonts w:hint="eastAsia" w:cs="Times New Roman" w:asciiTheme="minorEastAsia" w:hAnsiTheme="minorEastAsia" w:eastAsiaTheme="minorEastAsia"/>
          <w:color w:val="000000" w:themeColor="text1"/>
          <w:highlight w:val="none"/>
          <w14:textFill>
            <w14:solidFill>
              <w14:schemeClr w14:val="tx1"/>
            </w14:solidFill>
          </w14:textFill>
        </w:rPr>
        <w:t>法</w:t>
      </w:r>
      <w:bookmarkEnd w:id="5"/>
    </w:p>
    <w:p w14:paraId="73B0E5E0">
      <w:pPr>
        <w:jc w:val="center"/>
        <w:rPr>
          <w:rFonts w:hint="eastAsia" w:eastAsiaTheme="minorEastAsia"/>
          <w:b/>
          <w:bCs/>
          <w:lang w:val="en-US" w:eastAsia="zh-CN"/>
        </w:rPr>
      </w:pPr>
      <w:r>
        <w:rPr>
          <w:rFonts w:hint="eastAsia" w:cs="Times New Roman" w:asciiTheme="minorEastAsia" w:hAnsiTheme="minorEastAsia" w:eastAsiaTheme="minorEastAsia"/>
          <w:b/>
          <w:bCs/>
          <w:color w:val="000000" w:themeColor="text1"/>
          <w:highlight w:val="none"/>
          <w:lang w:val="en-US" w:eastAsia="zh-CN"/>
          <w14:textFill>
            <w14:solidFill>
              <w14:schemeClr w14:val="tx1"/>
            </w14:solidFill>
          </w14:textFill>
        </w:rPr>
        <w:t>（综合评分）</w:t>
      </w:r>
    </w:p>
    <w:tbl>
      <w:tblPr>
        <w:tblStyle w:val="9"/>
        <w:tblpPr w:leftFromText="180" w:rightFromText="180" w:vertAnchor="text" w:horzAnchor="page" w:tblpX="1723" w:tblpY="745"/>
        <w:tblOverlap w:val="never"/>
        <w:tblW w:w="83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234"/>
        <w:gridCol w:w="6094"/>
      </w:tblGrid>
      <w:tr w14:paraId="4210A9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2234" w:type="dxa"/>
            <w:vAlign w:val="center"/>
          </w:tcPr>
          <w:p w14:paraId="7E3281A3">
            <w:pPr>
              <w:widowControl/>
              <w:ind w:firstLine="105" w:firstLineChars="50"/>
              <w:jc w:val="center"/>
              <w:rPr>
                <w:rFonts w:ascii="Times New Roman" w:hAnsi="Times New Roman" w:cs="Times New Roman"/>
                <w:color w:val="auto"/>
                <w:kern w:val="0"/>
                <w:szCs w:val="21"/>
              </w:rPr>
            </w:pPr>
            <w:r>
              <w:rPr>
                <w:rFonts w:ascii="Times New Roman" w:hAnsi="Times New Roman" w:cs="Times New Roman"/>
                <w:b/>
                <w:bCs/>
                <w:color w:val="auto"/>
                <w:kern w:val="0"/>
                <w:szCs w:val="21"/>
              </w:rPr>
              <w:t>评审因素</w:t>
            </w:r>
          </w:p>
        </w:tc>
        <w:tc>
          <w:tcPr>
            <w:tcW w:w="6094" w:type="dxa"/>
            <w:vAlign w:val="center"/>
          </w:tcPr>
          <w:p w14:paraId="3515769B">
            <w:pPr>
              <w:widowControl/>
              <w:ind w:firstLine="105" w:firstLineChars="50"/>
              <w:jc w:val="center"/>
              <w:rPr>
                <w:rFonts w:ascii="Times New Roman" w:hAnsi="Times New Roman" w:cs="Times New Roman"/>
                <w:color w:val="auto"/>
                <w:kern w:val="0"/>
                <w:szCs w:val="21"/>
              </w:rPr>
            </w:pPr>
            <w:r>
              <w:rPr>
                <w:rFonts w:ascii="Times New Roman" w:hAnsi="Times New Roman" w:cs="Times New Roman"/>
                <w:b/>
                <w:bCs/>
                <w:color w:val="auto"/>
                <w:kern w:val="0"/>
                <w:szCs w:val="21"/>
              </w:rPr>
              <w:t>评审标准</w:t>
            </w:r>
          </w:p>
        </w:tc>
      </w:tr>
      <w:tr w14:paraId="074231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2234" w:type="dxa"/>
            <w:tcMar>
              <w:left w:w="75" w:type="dxa"/>
            </w:tcMar>
            <w:vAlign w:val="center"/>
          </w:tcPr>
          <w:p w14:paraId="04587107">
            <w:pPr>
              <w:widowControl/>
              <w:adjustRightInd w:val="0"/>
              <w:snapToGrid w:val="0"/>
              <w:jc w:val="center"/>
              <w:rPr>
                <w:rFonts w:hint="eastAsia" w:cs="Times New Roman"/>
                <w:color w:val="auto"/>
                <w:kern w:val="0"/>
                <w:szCs w:val="21"/>
                <w:lang w:val="en-US" w:eastAsia="zh-CN"/>
              </w:rPr>
            </w:pPr>
            <w:r>
              <w:rPr>
                <w:rFonts w:hint="eastAsia" w:cs="Times New Roman"/>
                <w:color w:val="auto"/>
                <w:kern w:val="0"/>
                <w:szCs w:val="21"/>
                <w:lang w:val="en-US" w:eastAsia="zh-CN"/>
              </w:rPr>
              <w:t>合格供应商</w:t>
            </w:r>
          </w:p>
          <w:p w14:paraId="2EC9FEA1">
            <w:pPr>
              <w:widowControl/>
              <w:adjustRightInd w:val="0"/>
              <w:snapToGrid w:val="0"/>
              <w:jc w:val="center"/>
              <w:rPr>
                <w:rFonts w:ascii="Times New Roman" w:hAnsi="Times New Roman" w:cs="Times New Roman"/>
                <w:color w:val="auto"/>
                <w:kern w:val="0"/>
                <w:szCs w:val="21"/>
              </w:rPr>
            </w:pPr>
            <w:r>
              <w:rPr>
                <w:rFonts w:ascii="Times New Roman" w:hAnsi="Times New Roman" w:cs="Times New Roman"/>
                <w:color w:val="auto"/>
                <w:kern w:val="0"/>
                <w:szCs w:val="21"/>
              </w:rPr>
              <w:t>排序方法</w:t>
            </w:r>
          </w:p>
        </w:tc>
        <w:tc>
          <w:tcPr>
            <w:tcW w:w="6094" w:type="dxa"/>
            <w:tcMar>
              <w:left w:w="75" w:type="dxa"/>
            </w:tcMar>
            <w:vAlign w:val="center"/>
          </w:tcPr>
          <w:p w14:paraId="46D3FF4F">
            <w:pPr>
              <w:widowControl/>
              <w:adjustRightInd w:val="0"/>
              <w:snapToGrid w:val="0"/>
              <w:jc w:val="left"/>
              <w:rPr>
                <w:rFonts w:ascii="Times New Roman" w:hAnsi="Times New Roman" w:cs="Times New Roman"/>
                <w:color w:val="auto"/>
              </w:rPr>
            </w:pPr>
            <w:r>
              <w:rPr>
                <w:rFonts w:ascii="Times New Roman" w:hAnsi="Times New Roman" w:cs="Times New Roman"/>
                <w:color w:val="auto"/>
              </w:rPr>
              <w:t>按综合得分由高到低的顺序依次推荐</w:t>
            </w:r>
            <w:r>
              <w:rPr>
                <w:rFonts w:hint="eastAsia" w:cs="Times New Roman"/>
                <w:color w:val="auto"/>
                <w:lang w:eastAsia="zh-CN"/>
              </w:rPr>
              <w:t>合格供应商</w:t>
            </w:r>
            <w:r>
              <w:rPr>
                <w:rFonts w:ascii="Times New Roman" w:hAnsi="Times New Roman" w:cs="Times New Roman"/>
                <w:color w:val="auto"/>
              </w:rPr>
              <w:t>，当综合得分相等时</w:t>
            </w:r>
            <w:r>
              <w:rPr>
                <w:rFonts w:hint="eastAsia" w:ascii="Times New Roman" w:hAnsi="Times New Roman" w:cs="Times New Roman"/>
                <w:color w:val="auto"/>
                <w:szCs w:val="21"/>
                <w:highlight w:val="none"/>
              </w:rPr>
              <w:t>，</w:t>
            </w:r>
            <w:r>
              <w:rPr>
                <w:rFonts w:hint="eastAsia"/>
                <w:color w:val="auto"/>
                <w:highlight w:val="none"/>
              </w:rPr>
              <w:t>以递交</w:t>
            </w:r>
            <w:r>
              <w:rPr>
                <w:rFonts w:hint="eastAsia" w:eastAsia="宋体"/>
                <w:color w:val="auto"/>
                <w:highlight w:val="none"/>
                <w:lang w:eastAsia="zh-CN"/>
              </w:rPr>
              <w:t>报名文件</w:t>
            </w:r>
            <w:r>
              <w:rPr>
                <w:rFonts w:hint="eastAsia"/>
                <w:color w:val="auto"/>
                <w:highlight w:val="none"/>
              </w:rPr>
              <w:t>在前的优先</w:t>
            </w:r>
            <w:r>
              <w:rPr>
                <w:rFonts w:ascii="Times New Roman" w:hAnsi="Times New Roman" w:cs="Times New Roman"/>
                <w:color w:val="auto"/>
                <w:kern w:val="0"/>
                <w:szCs w:val="21"/>
                <w:highlight w:val="none"/>
              </w:rPr>
              <w:t>。</w:t>
            </w:r>
          </w:p>
        </w:tc>
      </w:tr>
      <w:tr w14:paraId="3E9E6A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8" w:hRule="atLeast"/>
        </w:trPr>
        <w:tc>
          <w:tcPr>
            <w:tcW w:w="2234" w:type="dxa"/>
            <w:tcMar>
              <w:left w:w="75" w:type="dxa"/>
            </w:tcMar>
            <w:vAlign w:val="center"/>
          </w:tcPr>
          <w:p w14:paraId="214D5B25">
            <w:pPr>
              <w:widowControl/>
              <w:adjustRightInd w:val="0"/>
              <w:snapToGrid w:val="0"/>
              <w:spacing w:line="360" w:lineRule="auto"/>
              <w:jc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cs="宋体"/>
                <w:bCs/>
                <w:color w:val="000000" w:themeColor="text1"/>
                <w:kern w:val="0"/>
                <w:sz w:val="21"/>
                <w:szCs w:val="21"/>
                <w:highlight w:val="none"/>
                <w:lang w:val="en-US" w:eastAsia="zh-CN"/>
                <w14:textFill>
                  <w14:solidFill>
                    <w14:schemeClr w14:val="tx1"/>
                  </w14:solidFill>
                </w14:textFill>
              </w:rPr>
              <w:t>合格</w:t>
            </w:r>
            <w:r>
              <w:rPr>
                <w:rFonts w:hint="eastAsia" w:ascii="宋体" w:hAnsi="宋体" w:eastAsia="宋体" w:cs="宋体"/>
                <w:bCs/>
                <w:color w:val="000000" w:themeColor="text1"/>
                <w:kern w:val="0"/>
                <w:sz w:val="21"/>
                <w:szCs w:val="21"/>
                <w:highlight w:val="none"/>
                <w:lang w:eastAsia="zh-CN"/>
                <w14:textFill>
                  <w14:solidFill>
                    <w14:schemeClr w14:val="tx1"/>
                  </w14:solidFill>
                </w14:textFill>
              </w:rPr>
              <w:t>供应商数量</w:t>
            </w:r>
          </w:p>
        </w:tc>
        <w:tc>
          <w:tcPr>
            <w:tcW w:w="6094" w:type="dxa"/>
            <w:tcMar>
              <w:left w:w="75" w:type="dxa"/>
            </w:tcMar>
            <w:vAlign w:val="center"/>
          </w:tcPr>
          <w:p w14:paraId="3D8DD7A2">
            <w:pPr>
              <w:widowControl/>
              <w:adjustRightInd w:val="0"/>
              <w:snapToGrid w:val="0"/>
              <w:spacing w:line="360" w:lineRule="auto"/>
              <w:jc w:val="left"/>
              <w:rPr>
                <w:rFonts w:hint="eastAsia" w:ascii="宋体" w:hAnsi="宋体" w:eastAsia="宋体" w:cs="宋体"/>
                <w:color w:val="000000" w:themeColor="text1"/>
                <w:kern w:val="0"/>
                <w:sz w:val="21"/>
                <w:szCs w:val="21"/>
                <w:highlight w:val="none"/>
                <w:lang w:val="en-US" w:eastAsia="zh-CN"/>
                <w14:textFill>
                  <w14:solidFill>
                    <w14:schemeClr w14:val="tx1"/>
                  </w14:solidFill>
                </w14:textFill>
              </w:rPr>
            </w:pPr>
            <w:r>
              <w:rPr>
                <w:rFonts w:hint="eastAsia" w:ascii="Times New Roman" w:hAnsi="Times New Roman" w:cs="Times New Roman"/>
                <w:color w:val="auto"/>
                <w:u w:val="none"/>
                <w:lang w:val="en-US" w:eastAsia="zh-CN"/>
              </w:rPr>
              <w:t>2名（采用1主1备，</w:t>
            </w:r>
            <w:r>
              <w:rPr>
                <w:rFonts w:hint="eastAsia" w:ascii="Times New Roman" w:hAnsi="Times New Roman" w:cs="Times New Roman"/>
                <w:color w:val="auto"/>
                <w:u w:val="none"/>
              </w:rPr>
              <w:t>主供应商为第一</w:t>
            </w:r>
            <w:r>
              <w:rPr>
                <w:rFonts w:hint="eastAsia" w:cs="Times New Roman"/>
                <w:color w:val="auto"/>
                <w:u w:val="none"/>
                <w:lang w:val="en-US" w:eastAsia="zh-CN"/>
              </w:rPr>
              <w:t>合格供应商</w:t>
            </w:r>
            <w:r>
              <w:rPr>
                <w:rFonts w:hint="eastAsia" w:ascii="Times New Roman" w:hAnsi="Times New Roman" w:cs="Times New Roman"/>
                <w:color w:val="auto"/>
                <w:u w:val="none"/>
              </w:rPr>
              <w:t>，备选供应商为第二</w:t>
            </w:r>
            <w:r>
              <w:rPr>
                <w:rFonts w:hint="eastAsia" w:cs="Times New Roman"/>
                <w:color w:val="auto"/>
                <w:u w:val="none"/>
                <w:lang w:val="en-US" w:eastAsia="zh-CN"/>
              </w:rPr>
              <w:t>合格供应商</w:t>
            </w:r>
            <w:r>
              <w:rPr>
                <w:rFonts w:hint="eastAsia" w:ascii="Times New Roman" w:hAnsi="Times New Roman" w:cs="Times New Roman"/>
                <w:color w:val="auto"/>
                <w:u w:val="none"/>
                <w:lang w:eastAsia="zh-CN"/>
              </w:rPr>
              <w:t>）</w:t>
            </w:r>
          </w:p>
        </w:tc>
      </w:tr>
    </w:tbl>
    <w:p w14:paraId="526A681F">
      <w:pPr>
        <w:pStyle w:val="2"/>
        <w:numPr>
          <w:ilvl w:val="0"/>
          <w:numId w:val="0"/>
        </w:numPr>
        <w:spacing w:before="312" w:after="312"/>
        <w:jc w:val="both"/>
        <w:rPr>
          <w:rFonts w:ascii="Times New Roman" w:hAnsi="Times New Roman" w:eastAsia="黑体" w:cs="Times New Roman"/>
          <w:color w:val="auto"/>
          <w:sz w:val="28"/>
          <w:szCs w:val="28"/>
        </w:rPr>
      </w:pPr>
    </w:p>
    <w:tbl>
      <w:tblPr>
        <w:tblStyle w:val="9"/>
        <w:tblpPr w:leftFromText="180" w:rightFromText="180" w:vertAnchor="text" w:horzAnchor="page" w:tblpX="1764" w:tblpY="219"/>
        <w:tblOverlap w:val="never"/>
        <w:tblW w:w="83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287"/>
        <w:gridCol w:w="6094"/>
      </w:tblGrid>
      <w:tr w14:paraId="060423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2287" w:type="dxa"/>
            <w:vAlign w:val="center"/>
          </w:tcPr>
          <w:p w14:paraId="0409B6F6">
            <w:pPr>
              <w:widowControl/>
              <w:spacing w:line="360" w:lineRule="atLeast"/>
              <w:jc w:val="center"/>
              <w:rPr>
                <w:rFonts w:ascii="Times New Roman" w:hAnsi="Times New Roman" w:cs="Times New Roman"/>
                <w:color w:val="auto"/>
                <w:kern w:val="0"/>
                <w:szCs w:val="21"/>
              </w:rPr>
            </w:pPr>
            <w:r>
              <w:rPr>
                <w:rFonts w:ascii="Times New Roman" w:hAnsi="Times New Roman" w:cs="Times New Roman"/>
                <w:b/>
                <w:bCs/>
                <w:color w:val="auto"/>
                <w:kern w:val="0"/>
                <w:szCs w:val="21"/>
              </w:rPr>
              <w:t>评审因素</w:t>
            </w:r>
          </w:p>
        </w:tc>
        <w:tc>
          <w:tcPr>
            <w:tcW w:w="6094" w:type="dxa"/>
            <w:vAlign w:val="center"/>
          </w:tcPr>
          <w:p w14:paraId="7BC9127E">
            <w:pPr>
              <w:widowControl/>
              <w:spacing w:line="360" w:lineRule="atLeast"/>
              <w:jc w:val="center"/>
              <w:rPr>
                <w:rFonts w:ascii="Times New Roman" w:hAnsi="Times New Roman" w:cs="Times New Roman"/>
                <w:color w:val="auto"/>
                <w:kern w:val="0"/>
                <w:szCs w:val="21"/>
              </w:rPr>
            </w:pPr>
            <w:r>
              <w:rPr>
                <w:rFonts w:ascii="Times New Roman" w:hAnsi="Times New Roman" w:cs="Times New Roman"/>
                <w:b/>
                <w:bCs/>
                <w:color w:val="auto"/>
                <w:kern w:val="0"/>
                <w:szCs w:val="21"/>
              </w:rPr>
              <w:t>评审标准</w:t>
            </w:r>
          </w:p>
        </w:tc>
      </w:tr>
      <w:tr w14:paraId="19553D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2287" w:type="dxa"/>
            <w:tcMar>
              <w:left w:w="75" w:type="dxa"/>
            </w:tcMar>
            <w:vAlign w:val="center"/>
          </w:tcPr>
          <w:p w14:paraId="248461FF">
            <w:pPr>
              <w:widowControl/>
              <w:adjustRightInd w:val="0"/>
              <w:snapToGrid w:val="0"/>
              <w:spacing w:line="360" w:lineRule="atLeast"/>
              <w:jc w:val="left"/>
              <w:rPr>
                <w:rFonts w:ascii="Times New Roman" w:hAnsi="Times New Roman" w:cs="Times New Roman"/>
                <w:color w:val="auto"/>
                <w:kern w:val="0"/>
                <w:szCs w:val="21"/>
              </w:rPr>
            </w:pPr>
            <w:r>
              <w:rPr>
                <w:rFonts w:ascii="Times New Roman" w:hAnsi="Times New Roman" w:cs="Times New Roman"/>
                <w:color w:val="auto"/>
                <w:kern w:val="0"/>
                <w:szCs w:val="21"/>
              </w:rPr>
              <w:t>供应商名称</w:t>
            </w:r>
          </w:p>
        </w:tc>
        <w:tc>
          <w:tcPr>
            <w:tcW w:w="6094" w:type="dxa"/>
            <w:tcMar>
              <w:left w:w="75" w:type="dxa"/>
            </w:tcMar>
            <w:vAlign w:val="center"/>
          </w:tcPr>
          <w:p w14:paraId="788AED68">
            <w:pPr>
              <w:widowControl/>
              <w:adjustRightInd w:val="0"/>
              <w:snapToGrid w:val="0"/>
              <w:spacing w:line="360" w:lineRule="atLeast"/>
              <w:jc w:val="left"/>
              <w:rPr>
                <w:rFonts w:ascii="Times New Roman" w:hAnsi="Times New Roman" w:cs="Times New Roman"/>
                <w:color w:val="auto"/>
                <w:kern w:val="0"/>
                <w:szCs w:val="21"/>
              </w:rPr>
            </w:pPr>
            <w:r>
              <w:rPr>
                <w:rFonts w:ascii="Times New Roman" w:hAnsi="Times New Roman" w:cs="Times New Roman"/>
                <w:color w:val="auto"/>
                <w:kern w:val="0"/>
                <w:szCs w:val="21"/>
              </w:rPr>
              <w:t>与营业执照（事业单位法人证书，如有）、资质证书（如有）、一致</w:t>
            </w:r>
          </w:p>
        </w:tc>
      </w:tr>
      <w:tr w14:paraId="33D467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2287" w:type="dxa"/>
            <w:tcMar>
              <w:left w:w="75" w:type="dxa"/>
            </w:tcMar>
            <w:vAlign w:val="center"/>
          </w:tcPr>
          <w:p w14:paraId="6C26319A">
            <w:pPr>
              <w:widowControl/>
              <w:adjustRightInd w:val="0"/>
              <w:snapToGrid w:val="0"/>
              <w:spacing w:line="360" w:lineRule="atLeast"/>
              <w:jc w:val="left"/>
              <w:rPr>
                <w:rFonts w:ascii="Times New Roman" w:hAnsi="Times New Roman" w:cs="Times New Roman"/>
                <w:color w:val="auto"/>
                <w:kern w:val="0"/>
                <w:szCs w:val="21"/>
              </w:rPr>
            </w:pPr>
            <w:r>
              <w:rPr>
                <w:rFonts w:hint="eastAsia" w:cs="Times New Roman"/>
                <w:color w:val="auto"/>
                <w:kern w:val="0"/>
                <w:szCs w:val="21"/>
                <w:lang w:eastAsia="zh-CN"/>
              </w:rPr>
              <w:t>报名文件</w:t>
            </w:r>
            <w:r>
              <w:rPr>
                <w:rFonts w:ascii="Times New Roman" w:hAnsi="Times New Roman" w:cs="Times New Roman"/>
                <w:color w:val="auto"/>
                <w:kern w:val="0"/>
                <w:szCs w:val="21"/>
              </w:rPr>
              <w:t>格式</w:t>
            </w:r>
          </w:p>
        </w:tc>
        <w:tc>
          <w:tcPr>
            <w:tcW w:w="6094" w:type="dxa"/>
            <w:tcMar>
              <w:left w:w="75" w:type="dxa"/>
            </w:tcMar>
            <w:vAlign w:val="center"/>
          </w:tcPr>
          <w:p w14:paraId="1B99EEE4">
            <w:pPr>
              <w:widowControl/>
              <w:adjustRightInd w:val="0"/>
              <w:snapToGrid w:val="0"/>
              <w:spacing w:line="360" w:lineRule="atLeast"/>
              <w:jc w:val="left"/>
              <w:rPr>
                <w:rFonts w:ascii="Times New Roman" w:hAnsi="Times New Roman" w:cs="Times New Roman"/>
                <w:color w:val="auto"/>
                <w:kern w:val="0"/>
                <w:szCs w:val="21"/>
              </w:rPr>
            </w:pPr>
            <w:r>
              <w:rPr>
                <w:rFonts w:ascii="Times New Roman" w:hAnsi="Times New Roman" w:cs="Times New Roman"/>
                <w:color w:val="auto"/>
                <w:kern w:val="0"/>
                <w:szCs w:val="21"/>
              </w:rPr>
              <w:t>符合</w:t>
            </w:r>
            <w:r>
              <w:rPr>
                <w:rFonts w:ascii="Times New Roman" w:hAnsi="Times New Roman" w:cs="Times New Roman"/>
                <w:color w:val="auto"/>
                <w:kern w:val="0"/>
                <w:szCs w:val="21"/>
                <w:highlight w:val="none"/>
              </w:rPr>
              <w:t>“</w:t>
            </w:r>
            <w:r>
              <w:rPr>
                <w:rFonts w:hint="eastAsia" w:cs="Times New Roman"/>
                <w:color w:val="auto"/>
                <w:kern w:val="0"/>
                <w:szCs w:val="21"/>
                <w:highlight w:val="none"/>
                <w:lang w:eastAsia="zh-CN"/>
              </w:rPr>
              <w:t>报名文件</w:t>
            </w:r>
            <w:r>
              <w:rPr>
                <w:rFonts w:ascii="Times New Roman" w:hAnsi="Times New Roman" w:cs="Times New Roman"/>
                <w:color w:val="auto"/>
                <w:kern w:val="0"/>
                <w:szCs w:val="21"/>
                <w:highlight w:val="none"/>
              </w:rPr>
              <w:t>格式”</w:t>
            </w:r>
            <w:r>
              <w:rPr>
                <w:rFonts w:ascii="Times New Roman" w:hAnsi="Times New Roman" w:cs="Times New Roman"/>
                <w:color w:val="auto"/>
                <w:kern w:val="0"/>
                <w:szCs w:val="21"/>
              </w:rPr>
              <w:t>的规定，关键字迹清晰可辨</w:t>
            </w:r>
          </w:p>
        </w:tc>
      </w:tr>
      <w:tr w14:paraId="591BA7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2287" w:type="dxa"/>
            <w:tcMar>
              <w:left w:w="75" w:type="dxa"/>
            </w:tcMar>
            <w:vAlign w:val="center"/>
          </w:tcPr>
          <w:p w14:paraId="776AE0C3">
            <w:pPr>
              <w:widowControl/>
              <w:adjustRightInd w:val="0"/>
              <w:snapToGrid w:val="0"/>
              <w:spacing w:line="360" w:lineRule="atLeast"/>
              <w:jc w:val="left"/>
              <w:rPr>
                <w:rFonts w:ascii="Times New Roman" w:hAnsi="Times New Roman" w:cs="Times New Roman"/>
                <w:color w:val="auto"/>
                <w:kern w:val="0"/>
                <w:szCs w:val="21"/>
              </w:rPr>
            </w:pPr>
            <w:r>
              <w:rPr>
                <w:rFonts w:ascii="Times New Roman" w:hAnsi="Times New Roman" w:cs="Times New Roman"/>
                <w:color w:val="auto"/>
                <w:kern w:val="0"/>
                <w:szCs w:val="21"/>
              </w:rPr>
              <w:t>签名盖章</w:t>
            </w:r>
          </w:p>
        </w:tc>
        <w:tc>
          <w:tcPr>
            <w:tcW w:w="6094" w:type="dxa"/>
            <w:tcMar>
              <w:left w:w="75" w:type="dxa"/>
            </w:tcMar>
            <w:vAlign w:val="center"/>
          </w:tcPr>
          <w:p w14:paraId="7A8072E2">
            <w:pPr>
              <w:widowControl/>
              <w:adjustRightInd w:val="0"/>
              <w:snapToGrid w:val="0"/>
              <w:spacing w:line="360" w:lineRule="atLeast"/>
              <w:jc w:val="left"/>
              <w:rPr>
                <w:rFonts w:hint="eastAsia" w:ascii="Times New Roman" w:hAnsi="Times New Roman" w:eastAsia="宋体" w:cs="Times New Roman"/>
                <w:color w:val="auto"/>
                <w:kern w:val="0"/>
                <w:szCs w:val="21"/>
                <w:highlight w:val="none"/>
                <w:lang w:val="en-US" w:eastAsia="zh-CN"/>
              </w:rPr>
            </w:pPr>
            <w:r>
              <w:rPr>
                <w:rFonts w:ascii="Times New Roman" w:hAnsi="Times New Roman" w:cs="Times New Roman"/>
                <w:bCs/>
                <w:color w:val="auto"/>
                <w:kern w:val="0"/>
                <w:szCs w:val="21"/>
              </w:rPr>
              <w:t>符合</w:t>
            </w:r>
            <w:r>
              <w:rPr>
                <w:rFonts w:ascii="Times New Roman" w:hAnsi="Times New Roman" w:cs="Times New Roman"/>
                <w:color w:val="auto"/>
              </w:rPr>
              <w:t>“</w:t>
            </w:r>
            <w:r>
              <w:rPr>
                <w:rFonts w:hint="eastAsia" w:cs="Times New Roman"/>
                <w:color w:val="auto"/>
                <w:szCs w:val="21"/>
                <w:lang w:val="en-US" w:eastAsia="zh-CN"/>
              </w:rPr>
              <w:t>招商</w:t>
            </w:r>
            <w:r>
              <w:rPr>
                <w:rFonts w:ascii="Times New Roman" w:hAnsi="Times New Roman" w:cs="Times New Roman"/>
                <w:color w:val="auto"/>
                <w:szCs w:val="21"/>
              </w:rPr>
              <w:t>公告</w:t>
            </w:r>
            <w:r>
              <w:rPr>
                <w:rFonts w:ascii="Times New Roman" w:hAnsi="Times New Roman" w:cs="Times New Roman"/>
                <w:color w:val="auto"/>
              </w:rPr>
              <w:t>”</w:t>
            </w:r>
            <w:r>
              <w:rPr>
                <w:rFonts w:ascii="Times New Roman" w:hAnsi="Times New Roman" w:cs="Times New Roman"/>
                <w:bCs/>
                <w:color w:val="auto"/>
                <w:kern w:val="0"/>
                <w:szCs w:val="21"/>
              </w:rPr>
              <w:t>规定</w:t>
            </w:r>
          </w:p>
        </w:tc>
      </w:tr>
      <w:tr w14:paraId="6ABFD2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2287" w:type="dxa"/>
            <w:tcMar>
              <w:left w:w="75" w:type="dxa"/>
            </w:tcMar>
            <w:vAlign w:val="center"/>
          </w:tcPr>
          <w:p w14:paraId="0CC35A92">
            <w:pPr>
              <w:widowControl/>
              <w:adjustRightInd w:val="0"/>
              <w:snapToGrid w:val="0"/>
              <w:spacing w:line="360" w:lineRule="atLeast"/>
              <w:jc w:val="left"/>
              <w:rPr>
                <w:rFonts w:ascii="Times New Roman" w:hAnsi="Times New Roman" w:cs="Times New Roman"/>
                <w:color w:val="auto"/>
                <w:kern w:val="0"/>
                <w:szCs w:val="21"/>
              </w:rPr>
            </w:pPr>
            <w:r>
              <w:rPr>
                <w:rFonts w:ascii="Times New Roman" w:hAnsi="Times New Roman" w:cs="Times New Roman"/>
                <w:color w:val="auto"/>
                <w:kern w:val="0"/>
                <w:szCs w:val="21"/>
              </w:rPr>
              <w:t>资质条件、能力、信誉、其他要求</w:t>
            </w:r>
          </w:p>
        </w:tc>
        <w:tc>
          <w:tcPr>
            <w:tcW w:w="6094" w:type="dxa"/>
            <w:tcMar>
              <w:left w:w="75" w:type="dxa"/>
            </w:tcMar>
            <w:vAlign w:val="center"/>
          </w:tcPr>
          <w:p w14:paraId="6E67DB92">
            <w:pPr>
              <w:adjustRightInd w:val="0"/>
              <w:snapToGrid w:val="0"/>
              <w:spacing w:line="360" w:lineRule="atLeast"/>
              <w:jc w:val="left"/>
              <w:rPr>
                <w:rFonts w:ascii="Times New Roman" w:hAnsi="Times New Roman" w:cs="Times New Roman"/>
                <w:color w:val="auto"/>
                <w:kern w:val="0"/>
                <w:szCs w:val="21"/>
                <w:highlight w:val="none"/>
              </w:rPr>
            </w:pPr>
            <w:r>
              <w:rPr>
                <w:rFonts w:ascii="Times New Roman" w:hAnsi="Times New Roman" w:cs="Times New Roman"/>
                <w:bCs/>
                <w:color w:val="auto"/>
                <w:kern w:val="0"/>
                <w:szCs w:val="21"/>
              </w:rPr>
              <w:t>符合</w:t>
            </w:r>
            <w:r>
              <w:rPr>
                <w:rFonts w:ascii="Times New Roman" w:hAnsi="Times New Roman" w:cs="Times New Roman"/>
                <w:color w:val="auto"/>
              </w:rPr>
              <w:t>“</w:t>
            </w:r>
            <w:r>
              <w:rPr>
                <w:rFonts w:hint="eastAsia" w:cs="Times New Roman"/>
                <w:color w:val="auto"/>
                <w:szCs w:val="21"/>
                <w:lang w:val="en-US" w:eastAsia="zh-CN"/>
              </w:rPr>
              <w:t>招商</w:t>
            </w:r>
            <w:r>
              <w:rPr>
                <w:rFonts w:ascii="Times New Roman" w:hAnsi="Times New Roman" w:cs="Times New Roman"/>
                <w:color w:val="auto"/>
                <w:szCs w:val="21"/>
              </w:rPr>
              <w:t>公告</w:t>
            </w:r>
            <w:r>
              <w:rPr>
                <w:rFonts w:ascii="Times New Roman" w:hAnsi="Times New Roman" w:cs="Times New Roman"/>
                <w:color w:val="auto"/>
              </w:rPr>
              <w:t>”</w:t>
            </w:r>
            <w:r>
              <w:rPr>
                <w:rFonts w:ascii="Times New Roman" w:hAnsi="Times New Roman" w:cs="Times New Roman"/>
                <w:bCs/>
                <w:color w:val="auto"/>
                <w:kern w:val="0"/>
                <w:szCs w:val="21"/>
              </w:rPr>
              <w:t>规定</w:t>
            </w:r>
          </w:p>
        </w:tc>
      </w:tr>
      <w:tr w14:paraId="023065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2287" w:type="dxa"/>
            <w:tcMar>
              <w:left w:w="75" w:type="dxa"/>
            </w:tcMar>
            <w:vAlign w:val="center"/>
          </w:tcPr>
          <w:p w14:paraId="75F9EE76">
            <w:pPr>
              <w:widowControl/>
              <w:adjustRightInd w:val="0"/>
              <w:snapToGrid w:val="0"/>
              <w:spacing w:line="360" w:lineRule="atLeast"/>
              <w:jc w:val="left"/>
              <w:rPr>
                <w:rFonts w:ascii="Times New Roman" w:hAnsi="Times New Roman" w:cs="Times New Roman"/>
                <w:color w:val="auto"/>
                <w:kern w:val="0"/>
                <w:szCs w:val="21"/>
              </w:rPr>
            </w:pPr>
            <w:r>
              <w:rPr>
                <w:rFonts w:ascii="Times New Roman" w:hAnsi="Times New Roman" w:cs="Times New Roman"/>
                <w:color w:val="auto"/>
                <w:kern w:val="0"/>
                <w:szCs w:val="21"/>
              </w:rPr>
              <w:t>质量要求</w:t>
            </w:r>
          </w:p>
        </w:tc>
        <w:tc>
          <w:tcPr>
            <w:tcW w:w="6094" w:type="dxa"/>
            <w:tcMar>
              <w:left w:w="75" w:type="dxa"/>
            </w:tcMar>
            <w:vAlign w:val="center"/>
          </w:tcPr>
          <w:p w14:paraId="6518F25B">
            <w:pPr>
              <w:widowControl/>
              <w:adjustRightInd w:val="0"/>
              <w:snapToGrid w:val="0"/>
              <w:spacing w:line="360" w:lineRule="atLeast"/>
              <w:jc w:val="left"/>
              <w:rPr>
                <w:rFonts w:hint="default" w:ascii="Times New Roman" w:hAnsi="Times New Roman" w:cs="Times New Roman"/>
                <w:color w:val="auto"/>
                <w:kern w:val="0"/>
                <w:szCs w:val="21"/>
                <w:highlight w:val="none"/>
                <w:lang w:val="en-US"/>
              </w:rPr>
            </w:pPr>
            <w:r>
              <w:rPr>
                <w:rFonts w:ascii="Times New Roman" w:hAnsi="Times New Roman" w:cs="Times New Roman"/>
                <w:bCs/>
                <w:color w:val="auto"/>
                <w:kern w:val="0"/>
                <w:szCs w:val="21"/>
              </w:rPr>
              <w:t>符合</w:t>
            </w:r>
            <w:r>
              <w:rPr>
                <w:rFonts w:ascii="Times New Roman" w:hAnsi="Times New Roman" w:cs="Times New Roman"/>
                <w:color w:val="auto"/>
              </w:rPr>
              <w:t>“</w:t>
            </w:r>
            <w:r>
              <w:rPr>
                <w:rFonts w:hint="eastAsia" w:cs="Times New Roman"/>
                <w:color w:val="auto"/>
                <w:szCs w:val="21"/>
                <w:lang w:val="en-US" w:eastAsia="zh-CN"/>
              </w:rPr>
              <w:t>招商</w:t>
            </w:r>
            <w:r>
              <w:rPr>
                <w:rFonts w:ascii="Times New Roman" w:hAnsi="Times New Roman" w:cs="Times New Roman"/>
                <w:color w:val="auto"/>
                <w:szCs w:val="21"/>
              </w:rPr>
              <w:t>公告</w:t>
            </w:r>
            <w:r>
              <w:rPr>
                <w:rFonts w:ascii="Times New Roman" w:hAnsi="Times New Roman" w:cs="Times New Roman"/>
                <w:color w:val="auto"/>
              </w:rPr>
              <w:t>”</w:t>
            </w:r>
            <w:r>
              <w:rPr>
                <w:rFonts w:ascii="Times New Roman" w:hAnsi="Times New Roman" w:cs="Times New Roman"/>
                <w:bCs/>
                <w:color w:val="auto"/>
                <w:kern w:val="0"/>
                <w:szCs w:val="21"/>
              </w:rPr>
              <w:t>规定</w:t>
            </w:r>
          </w:p>
        </w:tc>
      </w:tr>
      <w:tr w14:paraId="164524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2287" w:type="dxa"/>
            <w:tcMar>
              <w:left w:w="75" w:type="dxa"/>
            </w:tcMar>
            <w:vAlign w:val="center"/>
          </w:tcPr>
          <w:p w14:paraId="1D4876A5">
            <w:pPr>
              <w:widowControl/>
              <w:adjustRightInd w:val="0"/>
              <w:snapToGrid w:val="0"/>
              <w:spacing w:line="360" w:lineRule="atLeast"/>
              <w:jc w:val="left"/>
              <w:rPr>
                <w:rFonts w:ascii="Times New Roman" w:hAnsi="Times New Roman" w:cs="Times New Roman"/>
                <w:bCs/>
                <w:color w:val="auto"/>
                <w:kern w:val="0"/>
                <w:szCs w:val="21"/>
              </w:rPr>
            </w:pPr>
            <w:r>
              <w:rPr>
                <w:rFonts w:hint="eastAsia" w:cs="Times New Roman"/>
                <w:bCs/>
                <w:color w:val="auto"/>
                <w:kern w:val="0"/>
                <w:szCs w:val="21"/>
                <w:lang w:eastAsia="zh-CN"/>
              </w:rPr>
              <w:t>报名文件</w:t>
            </w:r>
            <w:r>
              <w:rPr>
                <w:rFonts w:ascii="Times New Roman" w:hAnsi="Times New Roman" w:cs="Times New Roman"/>
                <w:bCs/>
                <w:color w:val="auto"/>
                <w:kern w:val="0"/>
                <w:szCs w:val="21"/>
              </w:rPr>
              <w:t>的获取</w:t>
            </w:r>
          </w:p>
        </w:tc>
        <w:tc>
          <w:tcPr>
            <w:tcW w:w="6094" w:type="dxa"/>
            <w:tcMar>
              <w:left w:w="75" w:type="dxa"/>
            </w:tcMar>
            <w:vAlign w:val="center"/>
          </w:tcPr>
          <w:p w14:paraId="62A811FE">
            <w:pPr>
              <w:widowControl/>
              <w:adjustRightInd w:val="0"/>
              <w:snapToGrid w:val="0"/>
              <w:spacing w:line="360" w:lineRule="atLeast"/>
              <w:jc w:val="left"/>
              <w:rPr>
                <w:rFonts w:ascii="Times New Roman" w:hAnsi="Times New Roman" w:cs="Times New Roman"/>
                <w:bCs/>
                <w:color w:val="auto"/>
                <w:kern w:val="0"/>
                <w:szCs w:val="21"/>
              </w:rPr>
            </w:pPr>
            <w:r>
              <w:rPr>
                <w:rFonts w:ascii="Times New Roman" w:hAnsi="Times New Roman" w:cs="Times New Roman"/>
                <w:bCs/>
                <w:color w:val="auto"/>
                <w:kern w:val="0"/>
                <w:szCs w:val="21"/>
              </w:rPr>
              <w:t>符合</w:t>
            </w:r>
            <w:r>
              <w:rPr>
                <w:rFonts w:ascii="Times New Roman" w:hAnsi="Times New Roman" w:cs="Times New Roman"/>
                <w:color w:val="auto"/>
              </w:rPr>
              <w:t>“</w:t>
            </w:r>
            <w:r>
              <w:rPr>
                <w:rFonts w:hint="eastAsia" w:cs="Times New Roman"/>
                <w:color w:val="auto"/>
                <w:szCs w:val="21"/>
                <w:lang w:val="en-US" w:eastAsia="zh-CN"/>
              </w:rPr>
              <w:t>招商</w:t>
            </w:r>
            <w:r>
              <w:rPr>
                <w:rFonts w:ascii="Times New Roman" w:hAnsi="Times New Roman" w:cs="Times New Roman"/>
                <w:color w:val="auto"/>
                <w:szCs w:val="21"/>
              </w:rPr>
              <w:t>公告</w:t>
            </w:r>
            <w:r>
              <w:rPr>
                <w:rFonts w:ascii="Times New Roman" w:hAnsi="Times New Roman" w:cs="Times New Roman"/>
                <w:color w:val="auto"/>
              </w:rPr>
              <w:t>”</w:t>
            </w:r>
            <w:r>
              <w:rPr>
                <w:rFonts w:ascii="Times New Roman" w:hAnsi="Times New Roman" w:cs="Times New Roman"/>
                <w:bCs/>
                <w:color w:val="auto"/>
                <w:kern w:val="0"/>
                <w:szCs w:val="21"/>
              </w:rPr>
              <w:t>规定</w:t>
            </w:r>
          </w:p>
        </w:tc>
      </w:tr>
      <w:tr w14:paraId="3AEBF9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2287" w:type="dxa"/>
            <w:tcBorders>
              <w:top w:val="single" w:color="auto" w:sz="4" w:space="0"/>
              <w:left w:val="single" w:color="auto" w:sz="4" w:space="0"/>
              <w:right w:val="single" w:color="auto" w:sz="4" w:space="0"/>
            </w:tcBorders>
            <w:tcMar>
              <w:left w:w="75" w:type="dxa"/>
            </w:tcMar>
            <w:vAlign w:val="center"/>
          </w:tcPr>
          <w:p w14:paraId="4999A96A">
            <w:pPr>
              <w:widowControl/>
              <w:adjustRightInd w:val="0"/>
              <w:snapToGrid w:val="0"/>
              <w:spacing w:line="360" w:lineRule="atLeast"/>
              <w:jc w:val="left"/>
              <w:rPr>
                <w:rFonts w:ascii="Times New Roman" w:hAnsi="Times New Roman" w:cs="Times New Roman"/>
                <w:bCs/>
                <w:color w:val="auto"/>
                <w:kern w:val="0"/>
                <w:szCs w:val="21"/>
              </w:rPr>
            </w:pPr>
            <w:r>
              <w:rPr>
                <w:rFonts w:ascii="Times New Roman" w:hAnsi="Times New Roman" w:cs="Times New Roman"/>
                <w:bCs/>
                <w:color w:val="auto"/>
                <w:kern w:val="0"/>
                <w:szCs w:val="21"/>
              </w:rPr>
              <w:t>联合体</w:t>
            </w:r>
          </w:p>
        </w:tc>
        <w:tc>
          <w:tcPr>
            <w:tcW w:w="6094" w:type="dxa"/>
            <w:tcBorders>
              <w:top w:val="outset" w:color="auto" w:sz="6" w:space="0"/>
              <w:left w:val="single" w:color="auto" w:sz="4" w:space="0"/>
              <w:right w:val="outset" w:color="auto" w:sz="6" w:space="0"/>
            </w:tcBorders>
            <w:tcMar>
              <w:left w:w="75" w:type="dxa"/>
            </w:tcMar>
            <w:vAlign w:val="center"/>
          </w:tcPr>
          <w:p w14:paraId="2238D25C">
            <w:pPr>
              <w:widowControl/>
              <w:adjustRightInd w:val="0"/>
              <w:snapToGrid w:val="0"/>
              <w:spacing w:line="360" w:lineRule="atLeast"/>
              <w:jc w:val="left"/>
              <w:rPr>
                <w:rFonts w:ascii="Times New Roman" w:hAnsi="Times New Roman" w:cs="Times New Roman"/>
                <w:color w:val="auto"/>
                <w:kern w:val="0"/>
                <w:szCs w:val="21"/>
              </w:rPr>
            </w:pPr>
            <w:r>
              <w:rPr>
                <w:rFonts w:ascii="Times New Roman" w:hAnsi="Times New Roman" w:cs="Times New Roman"/>
                <w:color w:val="auto"/>
                <w:kern w:val="0"/>
                <w:szCs w:val="21"/>
              </w:rPr>
              <w:t>未以联合体形式报价</w:t>
            </w:r>
          </w:p>
        </w:tc>
      </w:tr>
      <w:tr w14:paraId="3863BC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2287" w:type="dxa"/>
            <w:tcBorders>
              <w:top w:val="single" w:color="auto" w:sz="4" w:space="0"/>
              <w:left w:val="single" w:color="auto" w:sz="4" w:space="0"/>
              <w:right w:val="single" w:color="auto" w:sz="4" w:space="0"/>
            </w:tcBorders>
            <w:tcMar>
              <w:left w:w="75" w:type="dxa"/>
            </w:tcMar>
            <w:vAlign w:val="center"/>
          </w:tcPr>
          <w:p w14:paraId="0877FCAD">
            <w:pPr>
              <w:widowControl/>
              <w:adjustRightInd w:val="0"/>
              <w:snapToGrid w:val="0"/>
              <w:spacing w:line="360" w:lineRule="atLeast"/>
              <w:jc w:val="left"/>
              <w:rPr>
                <w:rFonts w:ascii="Times New Roman" w:hAnsi="Times New Roman" w:cs="Times New Roman"/>
                <w:color w:val="auto"/>
                <w:kern w:val="0"/>
                <w:szCs w:val="21"/>
              </w:rPr>
            </w:pPr>
            <w:r>
              <w:rPr>
                <w:rFonts w:ascii="Times New Roman" w:hAnsi="Times New Roman" w:cs="Times New Roman"/>
                <w:bCs/>
                <w:color w:val="auto"/>
                <w:kern w:val="0"/>
                <w:szCs w:val="21"/>
              </w:rPr>
              <w:t>分包</w:t>
            </w:r>
          </w:p>
        </w:tc>
        <w:tc>
          <w:tcPr>
            <w:tcW w:w="6094" w:type="dxa"/>
            <w:tcBorders>
              <w:top w:val="outset" w:color="auto" w:sz="6" w:space="0"/>
              <w:left w:val="single" w:color="auto" w:sz="4" w:space="0"/>
              <w:right w:val="outset" w:color="auto" w:sz="6" w:space="0"/>
            </w:tcBorders>
            <w:tcMar>
              <w:left w:w="75" w:type="dxa"/>
            </w:tcMar>
            <w:vAlign w:val="center"/>
          </w:tcPr>
          <w:p w14:paraId="66E7B815">
            <w:pPr>
              <w:widowControl/>
              <w:adjustRightInd w:val="0"/>
              <w:snapToGrid w:val="0"/>
              <w:spacing w:line="360" w:lineRule="atLeast"/>
              <w:jc w:val="left"/>
              <w:rPr>
                <w:rFonts w:ascii="Times New Roman" w:hAnsi="Times New Roman" w:cs="Times New Roman"/>
                <w:color w:val="auto"/>
                <w:kern w:val="0"/>
                <w:szCs w:val="21"/>
              </w:rPr>
            </w:pPr>
            <w:r>
              <w:rPr>
                <w:rFonts w:ascii="Times New Roman" w:hAnsi="Times New Roman" w:cs="Times New Roman"/>
                <w:color w:val="auto"/>
                <w:kern w:val="0"/>
                <w:szCs w:val="21"/>
              </w:rPr>
              <w:t>没有分包</w:t>
            </w:r>
          </w:p>
        </w:tc>
      </w:tr>
      <w:tr w14:paraId="2EE7FB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2287" w:type="dxa"/>
            <w:shd w:val="clear" w:color="auto" w:fill="auto"/>
            <w:tcMar>
              <w:left w:w="75" w:type="dxa"/>
            </w:tcMar>
            <w:vAlign w:val="center"/>
          </w:tcPr>
          <w:p w14:paraId="6DD0F6C2">
            <w:pPr>
              <w:widowControl/>
              <w:adjustRightInd w:val="0"/>
              <w:snapToGrid w:val="0"/>
              <w:spacing w:line="360" w:lineRule="atLeast"/>
              <w:jc w:val="left"/>
              <w:rPr>
                <w:rFonts w:ascii="Times New Roman" w:hAnsi="Times New Roman" w:eastAsia="宋体" w:cs="Times New Roman"/>
                <w:color w:val="auto"/>
                <w:kern w:val="0"/>
                <w:sz w:val="21"/>
                <w:szCs w:val="21"/>
                <w:lang w:val="en-US" w:eastAsia="zh-CN" w:bidi="ar-SA"/>
              </w:rPr>
            </w:pPr>
            <w:r>
              <w:rPr>
                <w:rFonts w:ascii="Times New Roman" w:hAnsi="Times New Roman" w:cs="Times New Roman"/>
                <w:color w:val="auto"/>
                <w:kern w:val="0"/>
                <w:szCs w:val="21"/>
              </w:rPr>
              <w:t>其他实质性要求</w:t>
            </w:r>
          </w:p>
        </w:tc>
        <w:tc>
          <w:tcPr>
            <w:tcW w:w="6094" w:type="dxa"/>
            <w:shd w:val="clear" w:color="auto" w:fill="auto"/>
            <w:tcMar>
              <w:left w:w="75" w:type="dxa"/>
            </w:tcMar>
            <w:vAlign w:val="center"/>
          </w:tcPr>
          <w:p w14:paraId="33FC7AF2">
            <w:pPr>
              <w:widowControl/>
              <w:adjustRightInd w:val="0"/>
              <w:snapToGrid w:val="0"/>
              <w:spacing w:line="360" w:lineRule="atLeast"/>
              <w:jc w:val="left"/>
              <w:rPr>
                <w:rFonts w:ascii="Times New Roman" w:hAnsi="Times New Roman" w:eastAsia="宋体" w:cs="Times New Roman"/>
                <w:color w:val="auto"/>
                <w:kern w:val="0"/>
                <w:sz w:val="21"/>
                <w:szCs w:val="21"/>
                <w:lang w:val="en-US" w:eastAsia="zh-CN" w:bidi="ar-SA"/>
              </w:rPr>
            </w:pPr>
            <w:r>
              <w:rPr>
                <w:rFonts w:ascii="Times New Roman" w:hAnsi="Times New Roman" w:cs="Times New Roman"/>
                <w:color w:val="auto"/>
                <w:kern w:val="0"/>
                <w:szCs w:val="21"/>
              </w:rPr>
              <w:t>符合</w:t>
            </w:r>
            <w:r>
              <w:rPr>
                <w:rFonts w:hint="eastAsia" w:cs="Times New Roman"/>
                <w:color w:val="auto"/>
                <w:kern w:val="0"/>
                <w:szCs w:val="21"/>
                <w:lang w:eastAsia="zh-CN"/>
              </w:rPr>
              <w:t>“报名文件”</w:t>
            </w:r>
            <w:r>
              <w:rPr>
                <w:rFonts w:ascii="Times New Roman" w:hAnsi="Times New Roman" w:cs="Times New Roman"/>
                <w:color w:val="auto"/>
                <w:kern w:val="0"/>
                <w:szCs w:val="21"/>
              </w:rPr>
              <w:t>的其他实质性要求和条件</w:t>
            </w:r>
          </w:p>
        </w:tc>
      </w:tr>
    </w:tbl>
    <w:p w14:paraId="0998E3C1">
      <w:pPr>
        <w:adjustRightInd w:val="0"/>
        <w:snapToGrid w:val="0"/>
        <w:spacing w:line="360" w:lineRule="auto"/>
        <w:ind w:firstLine="420"/>
        <w:textAlignment w:val="baseline"/>
        <w:rPr>
          <w:rFonts w:ascii="Times New Roman" w:hAnsi="Times New Roman" w:cs="Times New Roman"/>
          <w:color w:val="auto"/>
          <w:szCs w:val="21"/>
        </w:rPr>
      </w:pPr>
    </w:p>
    <w:tbl>
      <w:tblPr>
        <w:tblStyle w:val="9"/>
        <w:tblpPr w:leftFromText="180" w:rightFromText="180" w:vertAnchor="text" w:horzAnchor="page" w:tblpX="1820" w:tblpY="202"/>
        <w:tblOverlap w:val="never"/>
        <w:tblW w:w="8325" w:type="dxa"/>
        <w:tblInd w:w="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231"/>
        <w:gridCol w:w="6094"/>
      </w:tblGrid>
      <w:tr w14:paraId="0920E9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4" w:hRule="atLeast"/>
        </w:trPr>
        <w:tc>
          <w:tcPr>
            <w:tcW w:w="2231" w:type="dxa"/>
            <w:tcMar>
              <w:left w:w="75" w:type="dxa"/>
            </w:tcMar>
            <w:vAlign w:val="center"/>
          </w:tcPr>
          <w:p w14:paraId="3300D133">
            <w:pPr>
              <w:snapToGrid w:val="0"/>
              <w:jc w:val="center"/>
              <w:rPr>
                <w:rFonts w:ascii="Times New Roman" w:hAnsi="Times New Roman" w:cs="Times New Roman"/>
                <w:b/>
                <w:bCs/>
                <w:color w:val="auto"/>
                <w:kern w:val="0"/>
                <w:szCs w:val="21"/>
              </w:rPr>
            </w:pPr>
            <w:r>
              <w:rPr>
                <w:rFonts w:ascii="Times New Roman" w:hAnsi="Times New Roman" w:cs="Times New Roman"/>
                <w:b/>
                <w:bCs/>
                <w:color w:val="auto"/>
                <w:kern w:val="0"/>
                <w:szCs w:val="21"/>
              </w:rPr>
              <w:t>条款内容</w:t>
            </w:r>
          </w:p>
        </w:tc>
        <w:tc>
          <w:tcPr>
            <w:tcW w:w="6094" w:type="dxa"/>
            <w:vAlign w:val="center"/>
          </w:tcPr>
          <w:p w14:paraId="4123311B">
            <w:pPr>
              <w:widowControl/>
              <w:snapToGrid w:val="0"/>
              <w:jc w:val="center"/>
              <w:rPr>
                <w:rFonts w:ascii="Times New Roman" w:hAnsi="Times New Roman" w:cs="Times New Roman"/>
                <w:b/>
                <w:bCs/>
                <w:color w:val="auto"/>
                <w:kern w:val="0"/>
                <w:szCs w:val="21"/>
              </w:rPr>
            </w:pPr>
            <w:r>
              <w:rPr>
                <w:rFonts w:ascii="Times New Roman" w:hAnsi="Times New Roman" w:cs="Times New Roman"/>
                <w:b/>
                <w:bCs/>
                <w:color w:val="auto"/>
                <w:kern w:val="0"/>
                <w:szCs w:val="21"/>
              </w:rPr>
              <w:t>编列内容</w:t>
            </w:r>
          </w:p>
        </w:tc>
      </w:tr>
      <w:tr w14:paraId="2A7AEA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4" w:hRule="atLeast"/>
        </w:trPr>
        <w:tc>
          <w:tcPr>
            <w:tcW w:w="2231" w:type="dxa"/>
            <w:tcMar>
              <w:left w:w="75" w:type="dxa"/>
            </w:tcMar>
            <w:vAlign w:val="center"/>
          </w:tcPr>
          <w:p w14:paraId="2C61CE42">
            <w:pPr>
              <w:snapToGrid w:val="0"/>
              <w:jc w:val="left"/>
              <w:rPr>
                <w:rFonts w:ascii="Times New Roman" w:hAnsi="Times New Roman" w:cs="Times New Roman"/>
                <w:color w:val="auto"/>
                <w:szCs w:val="21"/>
              </w:rPr>
            </w:pPr>
            <w:r>
              <w:rPr>
                <w:rFonts w:ascii="Times New Roman" w:hAnsi="Times New Roman" w:cs="Times New Roman"/>
                <w:color w:val="auto"/>
                <w:szCs w:val="21"/>
              </w:rPr>
              <w:t>分值构成</w:t>
            </w:r>
            <w:r>
              <w:rPr>
                <w:rFonts w:hint="eastAsia" w:ascii="宋体" w:hAnsi="宋体" w:eastAsia="宋体" w:cs="宋体"/>
                <w:bCs/>
                <w:spacing w:val="-2"/>
                <w:sz w:val="21"/>
                <w:szCs w:val="21"/>
                <w:highlight w:val="none"/>
              </w:rPr>
              <w:t>(总分100分)</w:t>
            </w:r>
          </w:p>
        </w:tc>
        <w:tc>
          <w:tcPr>
            <w:tcW w:w="6094" w:type="dxa"/>
            <w:vAlign w:val="center"/>
          </w:tcPr>
          <w:p w14:paraId="7DE302FF">
            <w:pPr>
              <w:spacing w:line="360" w:lineRule="atLeast"/>
              <w:ind w:firstLine="420"/>
              <w:rPr>
                <w:rFonts w:ascii="Times New Roman" w:hAnsi="Times New Roman" w:cs="Times New Roman"/>
                <w:color w:val="auto"/>
                <w:szCs w:val="21"/>
              </w:rPr>
            </w:pPr>
            <w:r>
              <w:rPr>
                <w:rFonts w:hint="eastAsia" w:ascii="Times New Roman" w:hAnsi="Times New Roman" w:cs="Times New Roman"/>
                <w:color w:val="auto"/>
                <w:szCs w:val="21"/>
              </w:rPr>
              <w:t>企业</w:t>
            </w:r>
            <w:r>
              <w:rPr>
                <w:rFonts w:hint="eastAsia" w:cs="Times New Roman"/>
                <w:color w:val="auto"/>
                <w:szCs w:val="21"/>
                <w:lang w:val="en-US" w:eastAsia="zh-CN"/>
              </w:rPr>
              <w:t>实力</w:t>
            </w:r>
            <w:r>
              <w:rPr>
                <w:rFonts w:ascii="Times New Roman" w:hAnsi="Times New Roman" w:cs="Times New Roman"/>
                <w:color w:val="auto"/>
                <w:szCs w:val="21"/>
              </w:rPr>
              <w:t>：</w:t>
            </w:r>
            <w:r>
              <w:rPr>
                <w:rFonts w:hint="eastAsia" w:cs="Times New Roman"/>
                <w:color w:val="auto"/>
                <w:szCs w:val="21"/>
                <w:u w:val="single"/>
                <w:lang w:val="en-US" w:eastAsia="zh-CN"/>
              </w:rPr>
              <w:t>35</w:t>
            </w:r>
            <w:r>
              <w:rPr>
                <w:rFonts w:ascii="Times New Roman" w:hAnsi="Times New Roman" w:cs="Times New Roman"/>
                <w:color w:val="auto"/>
                <w:szCs w:val="21"/>
              </w:rPr>
              <w:t>分</w:t>
            </w:r>
          </w:p>
          <w:p w14:paraId="60F5FD4C">
            <w:pPr>
              <w:spacing w:line="360" w:lineRule="atLeast"/>
              <w:ind w:firstLine="420"/>
              <w:rPr>
                <w:rFonts w:ascii="Times New Roman" w:hAnsi="Times New Roman" w:cs="Times New Roman"/>
                <w:color w:val="auto"/>
                <w:szCs w:val="21"/>
              </w:rPr>
            </w:pPr>
            <w:r>
              <w:rPr>
                <w:rFonts w:hint="eastAsia" w:cs="Times New Roman"/>
                <w:color w:val="auto"/>
                <w:szCs w:val="21"/>
                <w:lang w:val="en-US" w:eastAsia="zh-CN"/>
              </w:rPr>
              <w:t>服务能力</w:t>
            </w:r>
            <w:r>
              <w:rPr>
                <w:rFonts w:ascii="Times New Roman" w:hAnsi="Times New Roman" w:cs="Times New Roman"/>
                <w:color w:val="auto"/>
                <w:szCs w:val="21"/>
              </w:rPr>
              <w:t>：</w:t>
            </w:r>
            <w:r>
              <w:rPr>
                <w:rFonts w:hint="eastAsia" w:cs="Times New Roman"/>
                <w:color w:val="auto"/>
                <w:szCs w:val="21"/>
                <w:u w:val="single"/>
                <w:lang w:val="en-US" w:eastAsia="zh-CN"/>
              </w:rPr>
              <w:t>30</w:t>
            </w:r>
            <w:r>
              <w:rPr>
                <w:rFonts w:ascii="Times New Roman" w:hAnsi="Times New Roman" w:cs="Times New Roman"/>
                <w:color w:val="auto"/>
                <w:szCs w:val="21"/>
              </w:rPr>
              <w:t>分</w:t>
            </w:r>
          </w:p>
          <w:p w14:paraId="624E8CFA">
            <w:pPr>
              <w:spacing w:line="360" w:lineRule="atLeast"/>
              <w:ind w:firstLine="420"/>
              <w:rPr>
                <w:rFonts w:ascii="Times New Roman" w:hAnsi="Times New Roman" w:cs="Times New Roman"/>
                <w:color w:val="auto"/>
                <w:szCs w:val="21"/>
              </w:rPr>
            </w:pPr>
            <w:r>
              <w:rPr>
                <w:rFonts w:hint="eastAsia" w:cs="Times New Roman"/>
                <w:color w:val="auto"/>
                <w:szCs w:val="21"/>
                <w:lang w:val="en-US" w:eastAsia="zh-CN"/>
              </w:rPr>
              <w:t>服务方案</w:t>
            </w:r>
            <w:r>
              <w:rPr>
                <w:rFonts w:hint="eastAsia" w:ascii="Times New Roman" w:hAnsi="Times New Roman" w:cs="Times New Roman"/>
                <w:color w:val="auto"/>
                <w:szCs w:val="21"/>
                <w:lang w:eastAsia="zh-CN"/>
              </w:rPr>
              <w:t>：</w:t>
            </w:r>
            <w:r>
              <w:rPr>
                <w:rFonts w:hint="eastAsia" w:cs="Times New Roman"/>
                <w:color w:val="auto"/>
                <w:szCs w:val="21"/>
                <w:u w:val="single"/>
                <w:lang w:val="en-US" w:eastAsia="zh-CN"/>
              </w:rPr>
              <w:t>15</w:t>
            </w:r>
            <w:r>
              <w:rPr>
                <w:rFonts w:ascii="Times New Roman" w:hAnsi="Times New Roman" w:cs="Times New Roman"/>
                <w:color w:val="auto"/>
                <w:szCs w:val="21"/>
              </w:rPr>
              <w:t>分</w:t>
            </w:r>
          </w:p>
          <w:p w14:paraId="3E497AFD">
            <w:pPr>
              <w:spacing w:line="360" w:lineRule="atLeast"/>
              <w:ind w:firstLine="420"/>
              <w:rPr>
                <w:rFonts w:hint="default" w:ascii="Times New Roman" w:hAnsi="Times New Roman" w:eastAsia="宋体" w:cs="Times New Roman"/>
                <w:color w:val="auto"/>
                <w:szCs w:val="21"/>
                <w:lang w:val="en-US" w:eastAsia="zh-CN"/>
              </w:rPr>
            </w:pPr>
            <w:r>
              <w:rPr>
                <w:rFonts w:hint="eastAsia" w:cs="Times New Roman"/>
                <w:color w:val="auto"/>
                <w:szCs w:val="21"/>
                <w:lang w:val="en-US" w:eastAsia="zh-CN"/>
              </w:rPr>
              <w:t>报价：</w:t>
            </w:r>
            <w:r>
              <w:rPr>
                <w:rFonts w:hint="eastAsia" w:cs="Times New Roman"/>
                <w:color w:val="auto"/>
                <w:szCs w:val="21"/>
                <w:u w:val="single"/>
                <w:lang w:val="en-US" w:eastAsia="zh-CN"/>
              </w:rPr>
              <w:t>20</w:t>
            </w:r>
            <w:r>
              <w:rPr>
                <w:rFonts w:hint="eastAsia" w:cs="Times New Roman"/>
                <w:color w:val="auto"/>
                <w:szCs w:val="21"/>
                <w:lang w:val="en-US" w:eastAsia="zh-CN"/>
              </w:rPr>
              <w:t>分</w:t>
            </w:r>
          </w:p>
        </w:tc>
      </w:tr>
      <w:tr w14:paraId="0CA923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4" w:hRule="atLeast"/>
        </w:trPr>
        <w:tc>
          <w:tcPr>
            <w:tcW w:w="2231" w:type="dxa"/>
            <w:tcMar>
              <w:left w:w="75" w:type="dxa"/>
            </w:tcMar>
            <w:vAlign w:val="center"/>
          </w:tcPr>
          <w:p w14:paraId="4B35FA91">
            <w:pPr>
              <w:snapToGrid w:val="0"/>
              <w:jc w:val="left"/>
              <w:rPr>
                <w:rFonts w:hint="default" w:ascii="Times New Roman" w:hAnsi="Times New Roman" w:eastAsia="宋体" w:cs="Times New Roman"/>
                <w:color w:val="auto"/>
                <w:szCs w:val="21"/>
                <w:lang w:val="en-US" w:eastAsia="zh-CN"/>
              </w:rPr>
            </w:pPr>
            <w:r>
              <w:rPr>
                <w:rFonts w:hint="eastAsia" w:cs="Times New Roman"/>
                <w:color w:val="auto"/>
                <w:szCs w:val="21"/>
                <w:lang w:val="en-US" w:eastAsia="zh-CN"/>
              </w:rPr>
              <w:t>基准价计算方式</w:t>
            </w:r>
          </w:p>
        </w:tc>
        <w:tc>
          <w:tcPr>
            <w:tcW w:w="6094" w:type="dxa"/>
            <w:vAlign w:val="center"/>
          </w:tcPr>
          <w:p w14:paraId="099118D7">
            <w:pPr>
              <w:spacing w:line="360" w:lineRule="atLeast"/>
              <w:ind w:firstLine="420"/>
              <w:rPr>
                <w:rFonts w:hint="eastAsia" w:cs="Times New Roman"/>
                <w:color w:val="auto"/>
                <w:szCs w:val="21"/>
                <w:lang w:val="en-US" w:eastAsia="zh-CN"/>
              </w:rPr>
            </w:pPr>
            <w:r>
              <w:rPr>
                <w:rFonts w:hint="eastAsia" w:cs="Times New Roman"/>
                <w:color w:val="auto"/>
                <w:szCs w:val="21"/>
                <w:lang w:val="en-US" w:eastAsia="zh-CN"/>
              </w:rPr>
              <w:t>评标基准价的计算：</w:t>
            </w:r>
          </w:p>
          <w:p w14:paraId="728E9923">
            <w:pPr>
              <w:spacing w:line="360" w:lineRule="atLeast"/>
              <w:ind w:firstLine="420"/>
              <w:rPr>
                <w:rFonts w:hint="eastAsia" w:cs="Times New Roman"/>
                <w:color w:val="auto"/>
                <w:szCs w:val="21"/>
                <w:lang w:val="en-US" w:eastAsia="zh-CN"/>
              </w:rPr>
            </w:pPr>
            <w:r>
              <w:rPr>
                <w:rFonts w:hint="eastAsia" w:cs="Times New Roman"/>
                <w:color w:val="auto"/>
                <w:szCs w:val="21"/>
                <w:lang w:val="en-US" w:eastAsia="zh-CN"/>
              </w:rPr>
              <w:t>（1）报名价的确定：</w:t>
            </w:r>
          </w:p>
          <w:p w14:paraId="3EF0F59B">
            <w:pPr>
              <w:spacing w:line="360" w:lineRule="atLeast"/>
              <w:ind w:firstLine="420"/>
              <w:rPr>
                <w:rFonts w:hint="eastAsia" w:cs="Times New Roman"/>
                <w:color w:val="auto"/>
                <w:szCs w:val="21"/>
                <w:lang w:val="en-US" w:eastAsia="zh-CN"/>
              </w:rPr>
            </w:pPr>
            <w:r>
              <w:rPr>
                <w:rFonts w:hint="eastAsia" w:cs="Times New Roman"/>
                <w:color w:val="auto"/>
                <w:szCs w:val="21"/>
                <w:lang w:val="en-US" w:eastAsia="zh-CN"/>
              </w:rPr>
              <w:t>报名价＝报名报价表中填写的报名费率报价（%）</w:t>
            </w:r>
          </w:p>
          <w:p w14:paraId="6444600E">
            <w:pPr>
              <w:spacing w:line="360" w:lineRule="atLeast"/>
              <w:ind w:firstLine="420"/>
              <w:rPr>
                <w:rFonts w:hint="eastAsia" w:cs="Times New Roman"/>
                <w:color w:val="auto"/>
                <w:szCs w:val="21"/>
                <w:lang w:val="en-US" w:eastAsia="zh-CN"/>
              </w:rPr>
            </w:pPr>
            <w:r>
              <w:rPr>
                <w:rFonts w:hint="eastAsia" w:cs="Times New Roman"/>
                <w:color w:val="auto"/>
                <w:szCs w:val="21"/>
                <w:lang w:val="en-US" w:eastAsia="zh-CN"/>
              </w:rPr>
              <w:t>（2）基准价的确定：</w:t>
            </w:r>
          </w:p>
          <w:p w14:paraId="763664B6">
            <w:pPr>
              <w:spacing w:line="360" w:lineRule="atLeast"/>
              <w:ind w:firstLine="420"/>
              <w:rPr>
                <w:rFonts w:hint="default" w:cs="Times New Roman"/>
                <w:color w:val="auto"/>
                <w:szCs w:val="21"/>
                <w:lang w:val="en-US" w:eastAsia="zh-CN"/>
              </w:rPr>
            </w:pPr>
            <w:r>
              <w:rPr>
                <w:rFonts w:hint="eastAsia" w:cs="Times New Roman"/>
                <w:color w:val="auto"/>
                <w:szCs w:val="21"/>
                <w:lang w:val="en-US" w:eastAsia="zh-CN"/>
              </w:rPr>
              <w:t>基准价计算的报价之外，根据报名文件商务及技术文件评分由高到低排列，取商务及技术文件评分前三名的报名人中的报价最低值作为评标基准价，如不足三家将根据报价最低值的作为基准价。</w:t>
            </w:r>
          </w:p>
        </w:tc>
      </w:tr>
    </w:tbl>
    <w:p w14:paraId="10687D99">
      <w:pPr>
        <w:jc w:val="left"/>
        <w:rPr>
          <w:rFonts w:ascii="Times New Roman" w:hAnsi="Times New Roman" w:cs="Times New Roman"/>
          <w:color w:val="auto"/>
          <w:spacing w:val="4"/>
          <w:szCs w:val="21"/>
        </w:rPr>
      </w:pPr>
    </w:p>
    <w:tbl>
      <w:tblPr>
        <w:tblStyle w:val="9"/>
        <w:tblW w:w="832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5"/>
        <w:gridCol w:w="885"/>
        <w:gridCol w:w="1478"/>
        <w:gridCol w:w="892"/>
        <w:gridCol w:w="4008"/>
      </w:tblGrid>
      <w:tr w14:paraId="7C2D24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4320" w:type="dxa"/>
            <w:gridSpan w:val="4"/>
            <w:tcBorders>
              <w:top w:val="single" w:color="auto" w:sz="4" w:space="0"/>
            </w:tcBorders>
            <w:vAlign w:val="center"/>
          </w:tcPr>
          <w:p w14:paraId="6FA884C9">
            <w:pPr>
              <w:spacing w:line="380" w:lineRule="atLeast"/>
              <w:jc w:val="center"/>
              <w:rPr>
                <w:rFonts w:ascii="Times New Roman" w:hAnsi="Times New Roman" w:cs="Times New Roman"/>
                <w:b/>
                <w:color w:val="auto"/>
                <w:szCs w:val="21"/>
              </w:rPr>
            </w:pPr>
            <w:r>
              <w:rPr>
                <w:rFonts w:ascii="Times New Roman" w:hAnsi="Times New Roman" w:cs="Times New Roman"/>
                <w:b/>
                <w:color w:val="auto"/>
                <w:szCs w:val="21"/>
              </w:rPr>
              <w:t>评分因素与权重分值</w:t>
            </w:r>
          </w:p>
        </w:tc>
        <w:tc>
          <w:tcPr>
            <w:tcW w:w="4008" w:type="dxa"/>
            <w:vMerge w:val="restart"/>
            <w:tcBorders>
              <w:top w:val="single" w:color="auto" w:sz="4" w:space="0"/>
            </w:tcBorders>
            <w:vAlign w:val="center"/>
          </w:tcPr>
          <w:p w14:paraId="3A8EA332">
            <w:pPr>
              <w:spacing w:line="380" w:lineRule="atLeast"/>
              <w:jc w:val="center"/>
              <w:rPr>
                <w:rFonts w:hint="eastAsia" w:ascii="Times New Roman" w:hAnsi="Times New Roman" w:eastAsia="宋体" w:cs="Times New Roman"/>
                <w:b/>
                <w:color w:val="auto"/>
                <w:szCs w:val="21"/>
                <w:lang w:val="en-US" w:eastAsia="zh-CN"/>
              </w:rPr>
            </w:pPr>
            <w:r>
              <w:rPr>
                <w:rFonts w:hint="eastAsia" w:cs="Times New Roman"/>
                <w:b/>
                <w:color w:val="auto"/>
                <w:szCs w:val="21"/>
                <w:lang w:val="en-US" w:eastAsia="zh-CN"/>
              </w:rPr>
              <w:t>评分标准</w:t>
            </w:r>
          </w:p>
        </w:tc>
      </w:tr>
      <w:tr w14:paraId="74A6A9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1065" w:type="dxa"/>
            <w:vAlign w:val="center"/>
          </w:tcPr>
          <w:p w14:paraId="67CE1513">
            <w:pPr>
              <w:spacing w:line="380" w:lineRule="atLeast"/>
              <w:jc w:val="center"/>
              <w:rPr>
                <w:rFonts w:ascii="Times New Roman" w:hAnsi="Times New Roman" w:cs="Times New Roman"/>
                <w:b/>
                <w:color w:val="auto"/>
                <w:szCs w:val="21"/>
              </w:rPr>
            </w:pPr>
            <w:r>
              <w:rPr>
                <w:rFonts w:ascii="Times New Roman" w:hAnsi="Times New Roman" w:cs="Times New Roman"/>
                <w:b/>
                <w:color w:val="auto"/>
                <w:szCs w:val="21"/>
              </w:rPr>
              <w:t>评分因素</w:t>
            </w:r>
          </w:p>
        </w:tc>
        <w:tc>
          <w:tcPr>
            <w:tcW w:w="885" w:type="dxa"/>
            <w:vAlign w:val="center"/>
          </w:tcPr>
          <w:p w14:paraId="4DE8B56D">
            <w:pPr>
              <w:spacing w:line="380" w:lineRule="atLeast"/>
              <w:ind w:left="-105" w:leftChars="-50" w:right="-105" w:rightChars="-50"/>
              <w:jc w:val="center"/>
              <w:rPr>
                <w:rFonts w:ascii="Times New Roman" w:hAnsi="Times New Roman" w:cs="Times New Roman"/>
                <w:b/>
                <w:color w:val="auto"/>
                <w:szCs w:val="21"/>
              </w:rPr>
            </w:pPr>
            <w:r>
              <w:rPr>
                <w:rFonts w:ascii="Times New Roman" w:hAnsi="Times New Roman" w:cs="Times New Roman"/>
                <w:b/>
                <w:color w:val="auto"/>
                <w:szCs w:val="21"/>
              </w:rPr>
              <w:t>评分因素权重分值</w:t>
            </w:r>
          </w:p>
        </w:tc>
        <w:tc>
          <w:tcPr>
            <w:tcW w:w="1478" w:type="dxa"/>
            <w:vAlign w:val="center"/>
          </w:tcPr>
          <w:p w14:paraId="043E4749">
            <w:pPr>
              <w:spacing w:line="380" w:lineRule="atLeast"/>
              <w:jc w:val="center"/>
              <w:rPr>
                <w:rFonts w:ascii="Times New Roman" w:hAnsi="Times New Roman" w:cs="Times New Roman"/>
                <w:b/>
                <w:color w:val="auto"/>
                <w:szCs w:val="21"/>
              </w:rPr>
            </w:pPr>
            <w:r>
              <w:rPr>
                <w:rFonts w:ascii="Times New Roman" w:hAnsi="Times New Roman" w:cs="Times New Roman"/>
                <w:b/>
                <w:color w:val="auto"/>
                <w:szCs w:val="21"/>
              </w:rPr>
              <w:t>各评分因素细分项</w:t>
            </w:r>
          </w:p>
        </w:tc>
        <w:tc>
          <w:tcPr>
            <w:tcW w:w="892" w:type="dxa"/>
            <w:vAlign w:val="center"/>
          </w:tcPr>
          <w:p w14:paraId="35DF7167">
            <w:pPr>
              <w:spacing w:line="380" w:lineRule="atLeast"/>
              <w:jc w:val="right"/>
              <w:rPr>
                <w:rFonts w:ascii="Times New Roman" w:hAnsi="Times New Roman" w:cs="Times New Roman"/>
                <w:b/>
                <w:color w:val="auto"/>
                <w:szCs w:val="21"/>
              </w:rPr>
            </w:pPr>
            <w:r>
              <w:rPr>
                <w:rFonts w:ascii="Times New Roman" w:hAnsi="Times New Roman" w:cs="Times New Roman"/>
                <w:b/>
                <w:color w:val="auto"/>
                <w:szCs w:val="21"/>
              </w:rPr>
              <w:t>分值</w:t>
            </w:r>
          </w:p>
        </w:tc>
        <w:tc>
          <w:tcPr>
            <w:tcW w:w="4008" w:type="dxa"/>
            <w:vMerge w:val="continue"/>
          </w:tcPr>
          <w:p w14:paraId="2A6718F8">
            <w:pPr>
              <w:spacing w:line="380" w:lineRule="atLeast"/>
              <w:jc w:val="center"/>
              <w:rPr>
                <w:rFonts w:hint="default" w:ascii="Times New Roman" w:hAnsi="Times New Roman" w:eastAsia="宋体" w:cs="Times New Roman"/>
                <w:b/>
                <w:color w:val="auto"/>
                <w:szCs w:val="21"/>
                <w:lang w:val="en-US" w:eastAsia="zh-CN"/>
              </w:rPr>
            </w:pPr>
          </w:p>
        </w:tc>
      </w:tr>
      <w:tr w14:paraId="40FF13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3" w:hRule="atLeast"/>
        </w:trPr>
        <w:tc>
          <w:tcPr>
            <w:tcW w:w="1065" w:type="dxa"/>
            <w:vMerge w:val="restart"/>
            <w:vAlign w:val="center"/>
          </w:tcPr>
          <w:p w14:paraId="3F52F348">
            <w:pPr>
              <w:spacing w:line="380" w:lineRule="atLeast"/>
              <w:jc w:val="center"/>
              <w:rPr>
                <w:rFonts w:hint="eastAsia" w:eastAsia="宋体"/>
                <w:lang w:val="en-US" w:eastAsia="zh-CN"/>
              </w:rPr>
            </w:pPr>
            <w:r>
              <w:rPr>
                <w:rFonts w:hint="eastAsia" w:ascii="Times New Roman" w:eastAsia="宋体"/>
                <w:lang w:val="en-US" w:eastAsia="zh-CN"/>
              </w:rPr>
              <w:t>企业实力</w:t>
            </w:r>
          </w:p>
        </w:tc>
        <w:tc>
          <w:tcPr>
            <w:tcW w:w="885" w:type="dxa"/>
            <w:vMerge w:val="restart"/>
            <w:vAlign w:val="center"/>
          </w:tcPr>
          <w:p w14:paraId="41FE854C">
            <w:pPr>
              <w:spacing w:line="380" w:lineRule="atLeast"/>
              <w:jc w:val="center"/>
              <w:rPr>
                <w:rFonts w:hint="default" w:eastAsia="宋体"/>
                <w:lang w:val="en-US" w:eastAsia="zh-CN"/>
              </w:rPr>
            </w:pPr>
            <w:r>
              <w:rPr>
                <w:rFonts w:hint="eastAsia" w:ascii="Times New Roman" w:eastAsia="宋体"/>
                <w:lang w:val="en-US" w:eastAsia="zh-CN"/>
              </w:rPr>
              <w:t>35分</w:t>
            </w:r>
          </w:p>
        </w:tc>
        <w:tc>
          <w:tcPr>
            <w:tcW w:w="1478" w:type="dxa"/>
          </w:tcPr>
          <w:p w14:paraId="08E67EE4">
            <w:pPr>
              <w:spacing w:line="380" w:lineRule="atLeast"/>
              <w:jc w:val="center"/>
              <w:rPr>
                <w:rFonts w:hint="eastAsia" w:cs="Times New Roman"/>
                <w:color w:val="auto"/>
                <w:szCs w:val="21"/>
                <w:lang w:val="en-US" w:eastAsia="zh-CN"/>
              </w:rPr>
            </w:pPr>
          </w:p>
          <w:p w14:paraId="28A30BC4">
            <w:pPr>
              <w:spacing w:line="380" w:lineRule="atLeast"/>
              <w:jc w:val="both"/>
              <w:rPr>
                <w:rFonts w:hint="eastAsia" w:cs="Times New Roman"/>
                <w:color w:val="auto"/>
                <w:szCs w:val="21"/>
                <w:lang w:val="en-US" w:eastAsia="zh-CN"/>
              </w:rPr>
            </w:pPr>
          </w:p>
          <w:p w14:paraId="2F68EE7F">
            <w:pPr>
              <w:spacing w:line="380" w:lineRule="atLeast"/>
              <w:jc w:val="both"/>
              <w:rPr>
                <w:rFonts w:hint="default" w:cs="Times New Roman"/>
                <w:color w:val="auto"/>
                <w:szCs w:val="21"/>
                <w:lang w:val="en-US" w:eastAsia="zh-CN"/>
              </w:rPr>
            </w:pPr>
            <w:r>
              <w:rPr>
                <w:rFonts w:hint="eastAsia" w:cs="Times New Roman"/>
                <w:color w:val="auto"/>
                <w:szCs w:val="21"/>
                <w:lang w:val="en-US" w:eastAsia="zh-CN"/>
              </w:rPr>
              <w:t>食品质量及安全</w:t>
            </w:r>
          </w:p>
          <w:p w14:paraId="1E221E73">
            <w:pPr>
              <w:spacing w:line="380" w:lineRule="atLeast"/>
              <w:jc w:val="center"/>
              <w:rPr>
                <w:rFonts w:hint="eastAsia" w:cs="Times New Roman"/>
                <w:color w:val="auto"/>
                <w:szCs w:val="21"/>
                <w:lang w:val="en-US" w:eastAsia="zh-CN"/>
              </w:rPr>
            </w:pPr>
          </w:p>
          <w:p w14:paraId="1019723F">
            <w:pPr>
              <w:spacing w:line="380" w:lineRule="atLeast"/>
              <w:jc w:val="center"/>
              <w:rPr>
                <w:rFonts w:hint="eastAsia" w:cs="Times New Roman"/>
                <w:color w:val="auto"/>
                <w:szCs w:val="21"/>
                <w:lang w:val="en-US" w:eastAsia="zh-CN"/>
              </w:rPr>
            </w:pPr>
          </w:p>
          <w:p w14:paraId="7BD6BE40">
            <w:pPr>
              <w:spacing w:line="380" w:lineRule="atLeast"/>
              <w:jc w:val="center"/>
              <w:rPr>
                <w:rFonts w:hint="eastAsia" w:ascii="Times New Roman" w:hAnsi="Times New Roman" w:eastAsia="宋体" w:cs="Times New Roman"/>
                <w:color w:val="auto"/>
                <w:kern w:val="2"/>
                <w:sz w:val="21"/>
                <w:szCs w:val="21"/>
                <w:lang w:val="en-US" w:eastAsia="zh-CN" w:bidi="ar-SA"/>
              </w:rPr>
            </w:pPr>
          </w:p>
        </w:tc>
        <w:tc>
          <w:tcPr>
            <w:tcW w:w="892" w:type="dxa"/>
            <w:shd w:val="clear" w:color="auto" w:fill="auto"/>
            <w:vAlign w:val="center"/>
          </w:tcPr>
          <w:p w14:paraId="046D9147">
            <w:pPr>
              <w:widowControl/>
              <w:jc w:val="left"/>
              <w:textAlignment w:val="center"/>
              <w:rPr>
                <w:rFonts w:hint="default" w:ascii="宋体" w:hAnsi="宋体" w:eastAsia="宋体" w:cs="宋体"/>
                <w:color w:val="auto"/>
                <w:kern w:val="0"/>
                <w:sz w:val="21"/>
                <w:szCs w:val="21"/>
                <w:highlight w:val="yellow"/>
                <w:lang w:val="en-US" w:eastAsia="zh-CN" w:bidi="ar"/>
              </w:rPr>
            </w:pPr>
            <w:r>
              <w:rPr>
                <w:rFonts w:hint="eastAsia" w:ascii="宋体" w:hAnsi="宋体" w:cs="宋体"/>
                <w:color w:val="auto"/>
                <w:kern w:val="0"/>
                <w:szCs w:val="21"/>
                <w:highlight w:val="none"/>
                <w:lang w:val="en-US" w:eastAsia="zh-CN" w:bidi="ar"/>
              </w:rPr>
              <w:t>15</w:t>
            </w:r>
            <w:r>
              <w:rPr>
                <w:rFonts w:hint="eastAsia" w:ascii="宋体" w:hAnsi="宋体" w:eastAsia="宋体" w:cs="宋体"/>
                <w:color w:val="auto"/>
                <w:kern w:val="0"/>
                <w:szCs w:val="21"/>
                <w:highlight w:val="none"/>
                <w:lang w:val="en-US" w:eastAsia="zh-CN" w:bidi="ar"/>
              </w:rPr>
              <w:t>分</w:t>
            </w:r>
          </w:p>
        </w:tc>
        <w:tc>
          <w:tcPr>
            <w:tcW w:w="4008" w:type="dxa"/>
            <w:shd w:val="clear" w:color="auto" w:fill="auto"/>
            <w:vAlign w:val="center"/>
          </w:tcPr>
          <w:p w14:paraId="075206B0">
            <w:pPr>
              <w:pStyle w:val="8"/>
              <w:numPr>
                <w:ilvl w:val="0"/>
                <w:numId w:val="3"/>
              </w:numPr>
              <w:ind w:left="0" w:leftChars="0" w:firstLine="0" w:firstLineChars="0"/>
              <w:rPr>
                <w:rFonts w:hint="default"/>
                <w:lang w:val="en-US" w:eastAsia="zh-CN"/>
              </w:rPr>
            </w:pPr>
            <w:r>
              <w:rPr>
                <w:rFonts w:hint="default"/>
                <w:lang w:val="en-US" w:eastAsia="zh-CN"/>
              </w:rPr>
              <w:t>提供近1个月相关生鲜产品的</w:t>
            </w:r>
            <w:r>
              <w:rPr>
                <w:rFonts w:hint="eastAsia"/>
                <w:lang w:val="en-US" w:eastAsia="zh-CN"/>
              </w:rPr>
              <w:t>自检</w:t>
            </w:r>
            <w:r>
              <w:rPr>
                <w:rFonts w:hint="default"/>
                <w:lang w:val="en-US" w:eastAsia="zh-CN"/>
              </w:rPr>
              <w:t>报告及检验检疫报告</w:t>
            </w:r>
            <w:r>
              <w:rPr>
                <w:rFonts w:hint="eastAsia"/>
                <w:lang w:val="en-US" w:eastAsia="zh-CN"/>
              </w:rPr>
              <w:t>等</w:t>
            </w:r>
            <w:r>
              <w:rPr>
                <w:rFonts w:hint="default"/>
                <w:lang w:val="en-US" w:eastAsia="zh-CN"/>
              </w:rPr>
              <w:t>。</w:t>
            </w:r>
            <w:r>
              <w:rPr>
                <w:rFonts w:hint="eastAsia"/>
                <w:lang w:val="en-US" w:eastAsia="zh-CN"/>
              </w:rPr>
              <w:t>（需包含招商所有类别）</w:t>
            </w:r>
            <w:r>
              <w:rPr>
                <w:rFonts w:hint="default"/>
                <w:lang w:val="en-US" w:eastAsia="zh-CN"/>
              </w:rPr>
              <w:t>，</w:t>
            </w:r>
            <w:r>
              <w:rPr>
                <w:rFonts w:hint="eastAsia"/>
                <w:lang w:val="en-US" w:eastAsia="zh-CN"/>
              </w:rPr>
              <w:t>满足基本条件得6</w:t>
            </w:r>
            <w:r>
              <w:rPr>
                <w:rFonts w:hint="default"/>
                <w:lang w:val="en-US" w:eastAsia="zh-CN"/>
              </w:rPr>
              <w:t>分，</w:t>
            </w:r>
            <w:r>
              <w:rPr>
                <w:rFonts w:hint="eastAsia"/>
                <w:lang w:val="en-US" w:eastAsia="zh-CN"/>
              </w:rPr>
              <w:t>不满足不得分；</w:t>
            </w:r>
            <w:r>
              <w:rPr>
                <w:rFonts w:hint="default"/>
                <w:lang w:val="en-US" w:eastAsia="zh-CN"/>
              </w:rPr>
              <w:t>每多</w:t>
            </w:r>
            <w:r>
              <w:rPr>
                <w:rFonts w:hint="eastAsia"/>
                <w:lang w:val="en-US" w:eastAsia="zh-CN"/>
              </w:rPr>
              <w:t>提供</w:t>
            </w:r>
            <w:r>
              <w:rPr>
                <w:rFonts w:hint="default"/>
                <w:lang w:val="en-US" w:eastAsia="zh-CN"/>
              </w:rPr>
              <w:t>1</w:t>
            </w:r>
            <w:r>
              <w:rPr>
                <w:rFonts w:hint="eastAsia"/>
                <w:lang w:val="en-US" w:eastAsia="zh-CN"/>
              </w:rPr>
              <w:t>个月的检测报告</w:t>
            </w:r>
            <w:r>
              <w:rPr>
                <w:rFonts w:hint="default"/>
                <w:lang w:val="en-US" w:eastAsia="zh-CN"/>
              </w:rPr>
              <w:t>加1分</w:t>
            </w:r>
            <w:r>
              <w:rPr>
                <w:rFonts w:hint="eastAsia"/>
                <w:lang w:val="en-US" w:eastAsia="zh-CN"/>
              </w:rPr>
              <w:t>，加满10分为止</w:t>
            </w:r>
            <w:r>
              <w:rPr>
                <w:rFonts w:hint="default"/>
                <w:lang w:val="en-US" w:eastAsia="zh-CN"/>
              </w:rPr>
              <w:t>。</w:t>
            </w:r>
          </w:p>
          <w:p w14:paraId="3DE86765">
            <w:pPr>
              <w:numPr>
                <w:ilvl w:val="0"/>
                <w:numId w:val="3"/>
              </w:numPr>
              <w:rPr>
                <w:rFonts w:hint="default"/>
                <w:lang w:val="en-US" w:eastAsia="zh-CN"/>
              </w:rPr>
            </w:pPr>
            <w:r>
              <w:rPr>
                <w:rFonts w:hint="eastAsia"/>
              </w:rPr>
              <w:t>具有有效期内的食品安全责任险</w:t>
            </w:r>
            <w:r>
              <w:rPr>
                <w:rFonts w:hint="eastAsia" w:eastAsia="宋体"/>
                <w:lang w:eastAsia="zh-CN"/>
              </w:rPr>
              <w:t>（保额≥1000万元且在有效期内），满足得</w:t>
            </w:r>
            <w:r>
              <w:rPr>
                <w:rFonts w:hint="eastAsia" w:ascii="Times New Roman" w:eastAsia="宋体"/>
                <w:lang w:val="en-US" w:eastAsia="zh-CN"/>
              </w:rPr>
              <w:t>5</w:t>
            </w:r>
            <w:r>
              <w:rPr>
                <w:rFonts w:hint="eastAsia" w:eastAsia="宋体"/>
                <w:lang w:eastAsia="zh-CN"/>
              </w:rPr>
              <w:t>分，不满足不得分</w:t>
            </w:r>
            <w:r>
              <w:rPr>
                <w:rFonts w:hint="eastAsia"/>
              </w:rPr>
              <w:t>。注：被保险人须与供应商名称一致，投保日期在本项目</w:t>
            </w:r>
            <w:r>
              <w:rPr>
                <w:rFonts w:hint="eastAsia" w:eastAsia="宋体"/>
                <w:lang w:eastAsia="zh-CN"/>
              </w:rPr>
              <w:t>采购</w:t>
            </w:r>
            <w:r>
              <w:rPr>
                <w:rFonts w:hint="eastAsia"/>
              </w:rPr>
              <w:t>公告发布之前；应提供产品购买食品安全责任保险单保单扫描件；必须承诺食品安全责任险到期后继续购买针对本项目</w:t>
            </w:r>
            <w:r>
              <w:rPr>
                <w:rFonts w:hint="eastAsia" w:ascii="Times New Roman" w:eastAsia="宋体"/>
                <w:lang w:val="en-US" w:eastAsia="zh-CN"/>
              </w:rPr>
              <w:t>相关</w:t>
            </w:r>
            <w:r>
              <w:rPr>
                <w:rFonts w:hint="eastAsia"/>
              </w:rPr>
              <w:t>的食品安全责任保险。</w:t>
            </w:r>
          </w:p>
        </w:tc>
      </w:tr>
      <w:tr w14:paraId="1E3027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3" w:hRule="atLeast"/>
        </w:trPr>
        <w:tc>
          <w:tcPr>
            <w:tcW w:w="1065" w:type="dxa"/>
            <w:vMerge w:val="continue"/>
            <w:vAlign w:val="center"/>
          </w:tcPr>
          <w:p w14:paraId="0606E28D">
            <w:pPr>
              <w:spacing w:line="380" w:lineRule="atLeast"/>
              <w:jc w:val="center"/>
            </w:pPr>
          </w:p>
        </w:tc>
        <w:tc>
          <w:tcPr>
            <w:tcW w:w="885" w:type="dxa"/>
            <w:vMerge w:val="continue"/>
            <w:vAlign w:val="center"/>
          </w:tcPr>
          <w:p w14:paraId="48A9A3C1">
            <w:pPr>
              <w:spacing w:line="380" w:lineRule="atLeast"/>
              <w:jc w:val="center"/>
            </w:pPr>
          </w:p>
        </w:tc>
        <w:tc>
          <w:tcPr>
            <w:tcW w:w="1478" w:type="dxa"/>
            <w:shd w:val="clear" w:color="auto" w:fill="auto"/>
            <w:vAlign w:val="center"/>
          </w:tcPr>
          <w:p w14:paraId="210930FD">
            <w:pPr>
              <w:spacing w:line="380" w:lineRule="atLeast"/>
              <w:jc w:val="center"/>
              <w:rPr>
                <w:rFonts w:hint="eastAsia" w:ascii="Times New Roman" w:hAnsi="Times New Roman" w:eastAsia="宋体" w:cs="Times New Roman"/>
                <w:color w:val="auto"/>
                <w:kern w:val="2"/>
                <w:sz w:val="21"/>
                <w:szCs w:val="21"/>
                <w:lang w:val="en-US" w:eastAsia="zh-CN" w:bidi="ar-SA"/>
              </w:rPr>
            </w:pPr>
            <w:r>
              <w:rPr>
                <w:rFonts w:hint="eastAsia" w:cs="Times New Roman"/>
                <w:color w:val="auto"/>
                <w:szCs w:val="21"/>
                <w:lang w:val="en-US" w:eastAsia="zh-CN"/>
              </w:rPr>
              <w:t>运营团队</w:t>
            </w:r>
          </w:p>
        </w:tc>
        <w:tc>
          <w:tcPr>
            <w:tcW w:w="892" w:type="dxa"/>
            <w:shd w:val="clear" w:color="auto" w:fill="auto"/>
            <w:vAlign w:val="center"/>
          </w:tcPr>
          <w:p w14:paraId="0AA8828B">
            <w:pPr>
              <w:spacing w:line="380" w:lineRule="atLeast"/>
              <w:jc w:val="center"/>
              <w:rPr>
                <w:rFonts w:hint="eastAsia" w:ascii="Times New Roman" w:hAnsi="Times New Roman" w:eastAsia="宋体" w:cs="Times New Roman"/>
                <w:color w:val="auto"/>
                <w:kern w:val="2"/>
                <w:sz w:val="21"/>
                <w:szCs w:val="21"/>
                <w:lang w:val="en-US" w:eastAsia="zh-CN" w:bidi="ar-SA"/>
              </w:rPr>
            </w:pPr>
            <w:r>
              <w:rPr>
                <w:rFonts w:hint="eastAsia" w:cs="Times New Roman"/>
                <w:color w:val="auto"/>
                <w:szCs w:val="21"/>
                <w:lang w:val="en-US" w:eastAsia="zh-CN"/>
              </w:rPr>
              <w:t>10分</w:t>
            </w:r>
          </w:p>
        </w:tc>
        <w:tc>
          <w:tcPr>
            <w:tcW w:w="4008" w:type="dxa"/>
            <w:shd w:val="clear" w:color="auto" w:fill="auto"/>
            <w:vAlign w:val="top"/>
          </w:tcPr>
          <w:p w14:paraId="0FEDB68A">
            <w:pPr>
              <w:rPr>
                <w:rFonts w:hint="eastAsia"/>
              </w:rPr>
            </w:pPr>
            <w:r>
              <w:rPr>
                <w:rFonts w:hint="eastAsia"/>
              </w:rPr>
              <w:t>配置专业的生鲜运营团队，含采购、品控、售后等，得基本分</w:t>
            </w:r>
            <w:r>
              <w:rPr>
                <w:rFonts w:hint="eastAsia" w:ascii="Times New Roman" w:eastAsia="宋体"/>
                <w:lang w:val="en-US" w:eastAsia="zh-CN"/>
              </w:rPr>
              <w:t>6</w:t>
            </w:r>
            <w:r>
              <w:rPr>
                <w:rFonts w:hint="eastAsia"/>
              </w:rPr>
              <w:t>分，根据人员配置、及系统配置情况加</w:t>
            </w:r>
            <w:r>
              <w:rPr>
                <w:rFonts w:hint="eastAsia" w:ascii="Times New Roman" w:eastAsia="宋体"/>
                <w:lang w:val="en-US" w:eastAsia="zh-CN"/>
              </w:rPr>
              <w:t>0-4</w:t>
            </w:r>
            <w:r>
              <w:rPr>
                <w:rFonts w:hint="eastAsia"/>
              </w:rPr>
              <w:t>分。</w:t>
            </w:r>
          </w:p>
          <w:p w14:paraId="4B1EBA41">
            <w:pPr>
              <w:rPr>
                <w:rFonts w:hint="default" w:ascii="Times New Roman" w:hAnsi="Times New Roman" w:eastAsia="宋体" w:cs="Times New Roman"/>
                <w:color w:val="auto"/>
                <w:kern w:val="2"/>
                <w:sz w:val="21"/>
                <w:szCs w:val="21"/>
                <w:lang w:val="en-US" w:eastAsia="zh-CN" w:bidi="ar-SA"/>
              </w:rPr>
            </w:pPr>
            <w:r>
              <w:rPr>
                <w:rFonts w:hint="eastAsia"/>
              </w:rPr>
              <w:t>注：运营团队人员需提供相关证明材料（如劳动合同或劳务合同等）、近3个月社保缴纳明细。</w:t>
            </w:r>
          </w:p>
        </w:tc>
      </w:tr>
      <w:tr w14:paraId="3316B9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rPr>
        <w:tc>
          <w:tcPr>
            <w:tcW w:w="1065" w:type="dxa"/>
            <w:vMerge w:val="continue"/>
            <w:vAlign w:val="center"/>
          </w:tcPr>
          <w:p w14:paraId="314AF06D">
            <w:pPr>
              <w:spacing w:line="380" w:lineRule="atLeast"/>
              <w:jc w:val="center"/>
              <w:rPr>
                <w:rFonts w:ascii="Times New Roman" w:hAnsi="Times New Roman" w:cs="Times New Roman"/>
                <w:color w:val="auto"/>
                <w:szCs w:val="21"/>
              </w:rPr>
            </w:pPr>
          </w:p>
        </w:tc>
        <w:tc>
          <w:tcPr>
            <w:tcW w:w="885" w:type="dxa"/>
            <w:vMerge w:val="continue"/>
            <w:vAlign w:val="center"/>
          </w:tcPr>
          <w:p w14:paraId="64C788A4">
            <w:pPr>
              <w:spacing w:line="380" w:lineRule="atLeast"/>
              <w:jc w:val="center"/>
              <w:rPr>
                <w:rFonts w:ascii="Times New Roman" w:hAnsi="Times New Roman" w:cs="Times New Roman"/>
                <w:color w:val="auto"/>
                <w:szCs w:val="21"/>
              </w:rPr>
            </w:pPr>
          </w:p>
        </w:tc>
        <w:tc>
          <w:tcPr>
            <w:tcW w:w="1478" w:type="dxa"/>
          </w:tcPr>
          <w:p w14:paraId="342D4560">
            <w:pPr>
              <w:spacing w:line="380" w:lineRule="atLeast"/>
              <w:jc w:val="center"/>
              <w:rPr>
                <w:rFonts w:hint="eastAsia" w:ascii="Times New Roman" w:hAnsi="Times New Roman" w:cs="Times New Roman"/>
                <w:color w:val="auto"/>
                <w:szCs w:val="21"/>
              </w:rPr>
            </w:pPr>
          </w:p>
          <w:p w14:paraId="096EA500">
            <w:pPr>
              <w:spacing w:line="380" w:lineRule="atLeast"/>
              <w:jc w:val="center"/>
              <w:rPr>
                <w:rFonts w:hint="eastAsia" w:ascii="Times New Roman" w:hAnsi="Times New Roman" w:cs="Times New Roman"/>
                <w:color w:val="auto"/>
                <w:szCs w:val="21"/>
              </w:rPr>
            </w:pPr>
          </w:p>
          <w:p w14:paraId="527FB723">
            <w:pPr>
              <w:spacing w:line="380" w:lineRule="atLeast"/>
              <w:jc w:val="center"/>
              <w:rPr>
                <w:rFonts w:hint="eastAsia" w:ascii="Times New Roman" w:hAnsi="Times New Roman" w:eastAsia="宋体" w:cs="Times New Roman"/>
                <w:color w:val="auto"/>
                <w:szCs w:val="21"/>
                <w:lang w:eastAsia="zh-CN"/>
              </w:rPr>
            </w:pPr>
            <w:r>
              <w:rPr>
                <w:rFonts w:hint="eastAsia" w:cs="Times New Roman"/>
                <w:color w:val="auto"/>
                <w:szCs w:val="21"/>
                <w:lang w:val="en-US" w:eastAsia="zh-CN"/>
              </w:rPr>
              <w:t>门店实力</w:t>
            </w:r>
          </w:p>
        </w:tc>
        <w:tc>
          <w:tcPr>
            <w:tcW w:w="892" w:type="dxa"/>
          </w:tcPr>
          <w:p w14:paraId="6C8AA94B">
            <w:pPr>
              <w:spacing w:line="380" w:lineRule="atLeast"/>
              <w:jc w:val="center"/>
              <w:rPr>
                <w:rFonts w:hint="eastAsia" w:cs="Times New Roman"/>
                <w:color w:val="auto"/>
                <w:szCs w:val="21"/>
                <w:lang w:val="en-US" w:eastAsia="zh-CN"/>
              </w:rPr>
            </w:pPr>
          </w:p>
          <w:p w14:paraId="4DABA4D7">
            <w:pPr>
              <w:spacing w:line="380" w:lineRule="atLeast"/>
              <w:jc w:val="center"/>
              <w:rPr>
                <w:rFonts w:hint="eastAsia" w:cs="Times New Roman"/>
                <w:color w:val="auto"/>
                <w:szCs w:val="21"/>
                <w:lang w:val="en-US" w:eastAsia="zh-CN"/>
              </w:rPr>
            </w:pPr>
          </w:p>
          <w:p w14:paraId="15D7320F">
            <w:pPr>
              <w:spacing w:line="380" w:lineRule="atLeast"/>
              <w:jc w:val="center"/>
              <w:rPr>
                <w:rFonts w:hint="default" w:ascii="Times New Roman" w:hAnsi="Times New Roman" w:eastAsia="宋体" w:cs="Times New Roman"/>
                <w:color w:val="auto"/>
                <w:szCs w:val="21"/>
                <w:lang w:val="en-US" w:eastAsia="zh-CN"/>
              </w:rPr>
            </w:pPr>
            <w:r>
              <w:rPr>
                <w:rFonts w:hint="eastAsia" w:cs="Times New Roman"/>
                <w:color w:val="auto"/>
                <w:szCs w:val="21"/>
                <w:lang w:val="en-US" w:eastAsia="zh-CN"/>
              </w:rPr>
              <w:t>10分</w:t>
            </w:r>
          </w:p>
        </w:tc>
        <w:tc>
          <w:tcPr>
            <w:tcW w:w="4008" w:type="dxa"/>
            <w:vAlign w:val="center"/>
          </w:tcPr>
          <w:p w14:paraId="59A3AFB4">
            <w:pPr>
              <w:spacing w:line="380" w:lineRule="atLeast"/>
              <w:jc w:val="left"/>
              <w:rPr>
                <w:rFonts w:hint="default" w:ascii="Times New Roman" w:hAnsi="Times New Roman" w:eastAsia="宋体" w:cs="Times New Roman"/>
                <w:color w:val="auto"/>
                <w:szCs w:val="21"/>
                <w:lang w:val="en-US" w:eastAsia="zh-CN"/>
              </w:rPr>
            </w:pPr>
            <w:r>
              <w:rPr>
                <w:rFonts w:hint="eastAsia" w:ascii="Times New Roman" w:hAnsi="Times New Roman" w:cs="Times New Roman"/>
                <w:color w:val="auto"/>
                <w:szCs w:val="21"/>
              </w:rPr>
              <w:t>在合肥地区设有</w:t>
            </w:r>
            <w:r>
              <w:rPr>
                <w:rFonts w:hint="eastAsia" w:cs="Times New Roman"/>
                <w:color w:val="auto"/>
                <w:szCs w:val="21"/>
                <w:lang w:val="en-US" w:eastAsia="zh-CN"/>
              </w:rPr>
              <w:t>1家</w:t>
            </w:r>
            <w:r>
              <w:rPr>
                <w:rFonts w:hint="eastAsia" w:ascii="Times New Roman" w:hAnsi="Times New Roman" w:cs="Times New Roman"/>
                <w:color w:val="auto"/>
                <w:szCs w:val="21"/>
              </w:rPr>
              <w:t>自营的生鲜类商品销售门店，且店内至少配备1名销售人员。得</w:t>
            </w:r>
            <w:r>
              <w:rPr>
                <w:rFonts w:hint="eastAsia" w:cs="Times New Roman"/>
                <w:color w:val="auto"/>
                <w:szCs w:val="21"/>
                <w:lang w:val="en-US" w:eastAsia="zh-CN"/>
              </w:rPr>
              <w:t>基本分6分</w:t>
            </w:r>
            <w:r>
              <w:rPr>
                <w:rFonts w:hint="eastAsia" w:ascii="Times New Roman" w:hAnsi="Times New Roman" w:cs="Times New Roman"/>
                <w:color w:val="auto"/>
                <w:szCs w:val="21"/>
              </w:rPr>
              <w:t>，每</w:t>
            </w:r>
            <w:r>
              <w:rPr>
                <w:rFonts w:hint="eastAsia" w:cs="Times New Roman"/>
                <w:color w:val="auto"/>
                <w:szCs w:val="21"/>
                <w:lang w:val="en-US" w:eastAsia="zh-CN"/>
              </w:rPr>
              <w:t>增加1个自营门店并配备销售人员的</w:t>
            </w:r>
            <w:r>
              <w:rPr>
                <w:rFonts w:hint="eastAsia" w:ascii="Times New Roman" w:hAnsi="Times New Roman" w:cs="Times New Roman"/>
                <w:color w:val="auto"/>
                <w:szCs w:val="21"/>
              </w:rPr>
              <w:t>加</w:t>
            </w:r>
            <w:r>
              <w:rPr>
                <w:rFonts w:hint="eastAsia" w:cs="Times New Roman"/>
                <w:color w:val="auto"/>
                <w:szCs w:val="21"/>
                <w:lang w:val="en-US" w:eastAsia="zh-CN"/>
              </w:rPr>
              <w:t>2</w:t>
            </w:r>
            <w:r>
              <w:rPr>
                <w:rFonts w:hint="eastAsia" w:ascii="Times New Roman" w:hAnsi="Times New Roman" w:cs="Times New Roman"/>
                <w:color w:val="auto"/>
                <w:szCs w:val="21"/>
              </w:rPr>
              <w:t>分，</w:t>
            </w:r>
            <w:r>
              <w:rPr>
                <w:rFonts w:hint="eastAsia" w:ascii="宋体" w:hAnsi="宋体" w:eastAsia="宋体" w:cs="宋体"/>
                <w:color w:val="auto"/>
                <w:kern w:val="0"/>
                <w:szCs w:val="21"/>
                <w:highlight w:val="none"/>
                <w:lang w:bidi="ar"/>
              </w:rPr>
              <w:t>加满</w:t>
            </w:r>
            <w:r>
              <w:rPr>
                <w:rFonts w:hint="eastAsia" w:ascii="宋体" w:hAnsi="宋体" w:eastAsia="宋体" w:cs="宋体"/>
                <w:color w:val="auto"/>
                <w:kern w:val="0"/>
                <w:szCs w:val="21"/>
                <w:highlight w:val="none"/>
                <w:lang w:val="en-US" w:eastAsia="zh-CN" w:bidi="ar"/>
              </w:rPr>
              <w:t>10</w:t>
            </w:r>
            <w:r>
              <w:rPr>
                <w:rFonts w:hint="eastAsia" w:ascii="宋体" w:hAnsi="宋体" w:eastAsia="宋体" w:cs="宋体"/>
                <w:color w:val="auto"/>
                <w:kern w:val="0"/>
                <w:szCs w:val="21"/>
                <w:highlight w:val="none"/>
                <w:lang w:bidi="ar"/>
              </w:rPr>
              <w:t>分为止</w:t>
            </w:r>
            <w:r>
              <w:rPr>
                <w:rFonts w:hint="eastAsia" w:ascii="Times New Roman" w:hAnsi="Times New Roman" w:cs="Times New Roman"/>
                <w:color w:val="auto"/>
                <w:szCs w:val="21"/>
              </w:rPr>
              <w:t>；</w:t>
            </w:r>
            <w:r>
              <w:rPr>
                <w:rFonts w:hint="eastAsia" w:cs="Times New Roman"/>
                <w:color w:val="auto"/>
                <w:szCs w:val="21"/>
                <w:lang w:val="en-US" w:eastAsia="zh-CN"/>
              </w:rPr>
              <w:t>注：需提供门店营业执照，现场销售人员需提供健康证。</w:t>
            </w:r>
          </w:p>
        </w:tc>
      </w:tr>
      <w:tr w14:paraId="2C356A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65" w:type="dxa"/>
            <w:vMerge w:val="restart"/>
            <w:vAlign w:val="center"/>
          </w:tcPr>
          <w:p w14:paraId="3A6CC53D">
            <w:pPr>
              <w:widowControl/>
              <w:jc w:val="center"/>
              <w:textAlignment w:val="center"/>
              <w:rPr>
                <w:rFonts w:hint="eastAsia"/>
                <w:lang w:val="en-US" w:eastAsia="zh-CN"/>
              </w:rPr>
            </w:pPr>
          </w:p>
          <w:p w14:paraId="06FD528A">
            <w:pPr>
              <w:widowControl/>
              <w:jc w:val="center"/>
              <w:textAlignment w:val="center"/>
              <w:rPr>
                <w:rFonts w:hint="eastAsia"/>
                <w:lang w:val="en-US" w:eastAsia="zh-CN"/>
              </w:rPr>
            </w:pPr>
          </w:p>
          <w:p w14:paraId="26A66008">
            <w:pPr>
              <w:widowControl/>
              <w:jc w:val="center"/>
              <w:textAlignment w:val="center"/>
              <w:rPr>
                <w:rFonts w:hint="eastAsia"/>
                <w:lang w:val="en-US" w:eastAsia="zh-CN"/>
              </w:rPr>
            </w:pPr>
          </w:p>
          <w:p w14:paraId="37155BA2">
            <w:pPr>
              <w:widowControl/>
              <w:jc w:val="center"/>
              <w:textAlignment w:val="center"/>
              <w:rPr>
                <w:rFonts w:hint="eastAsia"/>
                <w:lang w:val="en-US" w:eastAsia="zh-CN"/>
              </w:rPr>
            </w:pPr>
          </w:p>
          <w:p w14:paraId="4F1BB0E8">
            <w:pPr>
              <w:widowControl/>
              <w:jc w:val="center"/>
              <w:textAlignment w:val="center"/>
              <w:rPr>
                <w:rFonts w:hint="eastAsia"/>
                <w:lang w:val="en-US" w:eastAsia="zh-CN"/>
              </w:rPr>
            </w:pPr>
          </w:p>
          <w:p w14:paraId="6BD6F1E3">
            <w:pPr>
              <w:widowControl/>
              <w:jc w:val="center"/>
              <w:textAlignment w:val="center"/>
              <w:rPr>
                <w:rFonts w:hint="eastAsia"/>
                <w:lang w:val="en-US" w:eastAsia="zh-CN"/>
              </w:rPr>
            </w:pPr>
          </w:p>
          <w:p w14:paraId="5B2BEEF4">
            <w:pPr>
              <w:widowControl/>
              <w:jc w:val="center"/>
              <w:textAlignment w:val="center"/>
              <w:rPr>
                <w:rFonts w:hint="eastAsia"/>
                <w:lang w:val="en-US" w:eastAsia="zh-CN"/>
              </w:rPr>
            </w:pPr>
          </w:p>
          <w:p w14:paraId="6F9F4C18">
            <w:pPr>
              <w:widowControl/>
              <w:jc w:val="center"/>
              <w:textAlignment w:val="center"/>
              <w:rPr>
                <w:rFonts w:hint="eastAsia"/>
                <w:lang w:val="en-US" w:eastAsia="zh-CN"/>
              </w:rPr>
            </w:pPr>
          </w:p>
          <w:p w14:paraId="0FC0FB44">
            <w:pPr>
              <w:widowControl/>
              <w:jc w:val="center"/>
              <w:textAlignment w:val="center"/>
              <w:rPr>
                <w:rFonts w:hint="eastAsia"/>
                <w:lang w:val="en-US" w:eastAsia="zh-CN"/>
              </w:rPr>
            </w:pPr>
          </w:p>
          <w:p w14:paraId="4D26BCC5">
            <w:pPr>
              <w:widowControl/>
              <w:jc w:val="center"/>
              <w:textAlignment w:val="center"/>
              <w:rPr>
                <w:rFonts w:hint="eastAsia"/>
                <w:lang w:val="en-US" w:eastAsia="zh-CN"/>
              </w:rPr>
            </w:pPr>
          </w:p>
          <w:p w14:paraId="4BFE535F">
            <w:pPr>
              <w:widowControl/>
              <w:jc w:val="center"/>
              <w:textAlignment w:val="center"/>
              <w:rPr>
                <w:rFonts w:hint="eastAsia"/>
                <w:lang w:val="en-US" w:eastAsia="zh-CN"/>
              </w:rPr>
            </w:pPr>
          </w:p>
          <w:p w14:paraId="28C90FF7">
            <w:pPr>
              <w:widowControl/>
              <w:jc w:val="center"/>
              <w:textAlignment w:val="center"/>
              <w:rPr>
                <w:rFonts w:hint="eastAsia"/>
                <w:lang w:val="en-US" w:eastAsia="zh-CN"/>
              </w:rPr>
            </w:pPr>
          </w:p>
          <w:p w14:paraId="66B5E9D7">
            <w:pPr>
              <w:widowControl/>
              <w:jc w:val="center"/>
              <w:textAlignment w:val="center"/>
              <w:rPr>
                <w:rFonts w:hint="eastAsia"/>
                <w:lang w:val="en-US" w:eastAsia="zh-CN"/>
              </w:rPr>
            </w:pPr>
          </w:p>
          <w:p w14:paraId="2CBA286A">
            <w:pPr>
              <w:widowControl/>
              <w:jc w:val="center"/>
              <w:textAlignment w:val="center"/>
              <w:rPr>
                <w:rFonts w:hint="default" w:eastAsia="宋体"/>
                <w:lang w:val="en-US" w:eastAsia="zh-CN"/>
              </w:rPr>
            </w:pPr>
            <w:r>
              <w:rPr>
                <w:rFonts w:hint="eastAsia" w:ascii="Times New Roman" w:eastAsia="宋体"/>
                <w:lang w:val="en-US" w:eastAsia="zh-CN"/>
              </w:rPr>
              <w:t>服务能力</w:t>
            </w:r>
          </w:p>
        </w:tc>
        <w:tc>
          <w:tcPr>
            <w:tcW w:w="885" w:type="dxa"/>
            <w:vMerge w:val="restart"/>
            <w:vAlign w:val="center"/>
          </w:tcPr>
          <w:p w14:paraId="6D7C34B2">
            <w:pPr>
              <w:widowControl/>
              <w:jc w:val="left"/>
              <w:textAlignment w:val="center"/>
              <w:rPr>
                <w:rFonts w:hint="eastAsia"/>
                <w:lang w:val="en-US" w:eastAsia="zh-CN"/>
              </w:rPr>
            </w:pPr>
          </w:p>
          <w:p w14:paraId="52FFD65E">
            <w:pPr>
              <w:widowControl/>
              <w:jc w:val="left"/>
              <w:textAlignment w:val="center"/>
              <w:rPr>
                <w:rFonts w:hint="eastAsia"/>
                <w:lang w:val="en-US" w:eastAsia="zh-CN"/>
              </w:rPr>
            </w:pPr>
          </w:p>
          <w:p w14:paraId="004FBF63">
            <w:pPr>
              <w:widowControl/>
              <w:jc w:val="left"/>
              <w:textAlignment w:val="center"/>
              <w:rPr>
                <w:rFonts w:hint="eastAsia"/>
                <w:lang w:val="en-US" w:eastAsia="zh-CN"/>
              </w:rPr>
            </w:pPr>
          </w:p>
          <w:p w14:paraId="28FC0A7D">
            <w:pPr>
              <w:widowControl/>
              <w:jc w:val="left"/>
              <w:textAlignment w:val="center"/>
              <w:rPr>
                <w:rFonts w:hint="eastAsia"/>
                <w:lang w:val="en-US" w:eastAsia="zh-CN"/>
              </w:rPr>
            </w:pPr>
          </w:p>
          <w:p w14:paraId="7DD08EFB">
            <w:pPr>
              <w:widowControl/>
              <w:jc w:val="left"/>
              <w:textAlignment w:val="center"/>
              <w:rPr>
                <w:rFonts w:hint="eastAsia"/>
                <w:lang w:val="en-US" w:eastAsia="zh-CN"/>
              </w:rPr>
            </w:pPr>
          </w:p>
          <w:p w14:paraId="16AD8211">
            <w:pPr>
              <w:widowControl/>
              <w:jc w:val="left"/>
              <w:textAlignment w:val="center"/>
              <w:rPr>
                <w:rFonts w:hint="eastAsia"/>
                <w:lang w:val="en-US" w:eastAsia="zh-CN"/>
              </w:rPr>
            </w:pPr>
          </w:p>
          <w:p w14:paraId="09806384">
            <w:pPr>
              <w:widowControl/>
              <w:jc w:val="left"/>
              <w:textAlignment w:val="center"/>
              <w:rPr>
                <w:rFonts w:hint="eastAsia"/>
                <w:lang w:val="en-US" w:eastAsia="zh-CN"/>
              </w:rPr>
            </w:pPr>
          </w:p>
          <w:p w14:paraId="5205C8BE">
            <w:pPr>
              <w:widowControl/>
              <w:jc w:val="left"/>
              <w:textAlignment w:val="center"/>
              <w:rPr>
                <w:rFonts w:hint="eastAsia"/>
                <w:lang w:val="en-US" w:eastAsia="zh-CN"/>
              </w:rPr>
            </w:pPr>
          </w:p>
          <w:p w14:paraId="436C0239">
            <w:pPr>
              <w:widowControl/>
              <w:jc w:val="left"/>
              <w:textAlignment w:val="center"/>
              <w:rPr>
                <w:rFonts w:hint="eastAsia"/>
                <w:lang w:val="en-US" w:eastAsia="zh-CN"/>
              </w:rPr>
            </w:pPr>
          </w:p>
          <w:p w14:paraId="1B4D4CDA">
            <w:pPr>
              <w:widowControl/>
              <w:jc w:val="left"/>
              <w:textAlignment w:val="center"/>
              <w:rPr>
                <w:rFonts w:hint="eastAsia"/>
                <w:lang w:val="en-US" w:eastAsia="zh-CN"/>
              </w:rPr>
            </w:pPr>
          </w:p>
          <w:p w14:paraId="7E223FAF">
            <w:pPr>
              <w:widowControl/>
              <w:jc w:val="left"/>
              <w:textAlignment w:val="center"/>
              <w:rPr>
                <w:rFonts w:hint="eastAsia"/>
                <w:lang w:val="en-US" w:eastAsia="zh-CN"/>
              </w:rPr>
            </w:pPr>
          </w:p>
          <w:p w14:paraId="2DA7DE78">
            <w:pPr>
              <w:widowControl/>
              <w:jc w:val="left"/>
              <w:textAlignment w:val="center"/>
              <w:rPr>
                <w:rFonts w:hint="eastAsia"/>
                <w:lang w:val="en-US" w:eastAsia="zh-CN"/>
              </w:rPr>
            </w:pPr>
          </w:p>
          <w:p w14:paraId="6E4C057D">
            <w:pPr>
              <w:widowControl/>
              <w:jc w:val="left"/>
              <w:textAlignment w:val="center"/>
              <w:rPr>
                <w:rFonts w:hint="eastAsia"/>
                <w:lang w:val="en-US" w:eastAsia="zh-CN"/>
              </w:rPr>
            </w:pPr>
          </w:p>
          <w:p w14:paraId="15755621">
            <w:pPr>
              <w:widowControl/>
              <w:jc w:val="left"/>
              <w:textAlignment w:val="center"/>
              <w:rPr>
                <w:rFonts w:hint="default" w:eastAsia="宋体"/>
                <w:lang w:val="en-US" w:eastAsia="zh-CN"/>
              </w:rPr>
            </w:pPr>
            <w:r>
              <w:rPr>
                <w:rFonts w:hint="eastAsia" w:ascii="Times New Roman" w:eastAsia="宋体"/>
                <w:lang w:val="en-US" w:eastAsia="zh-CN"/>
              </w:rPr>
              <w:t>30分</w:t>
            </w:r>
          </w:p>
        </w:tc>
        <w:tc>
          <w:tcPr>
            <w:tcW w:w="1478" w:type="dxa"/>
            <w:shd w:val="clear" w:color="auto" w:fill="auto"/>
            <w:vAlign w:val="center"/>
          </w:tcPr>
          <w:p w14:paraId="26D05CC5">
            <w:pPr>
              <w:widowControl/>
              <w:jc w:val="center"/>
              <w:textAlignment w:val="center"/>
              <w:rPr>
                <w:rFonts w:hint="default" w:ascii="宋体" w:hAnsi="宋体" w:eastAsia="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仓储能力</w:t>
            </w:r>
          </w:p>
        </w:tc>
        <w:tc>
          <w:tcPr>
            <w:tcW w:w="892" w:type="dxa"/>
            <w:shd w:val="clear" w:color="auto" w:fill="auto"/>
            <w:vAlign w:val="center"/>
          </w:tcPr>
          <w:p w14:paraId="23CD6AD1">
            <w:pPr>
              <w:widowControl/>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cs="宋体"/>
                <w:color w:val="auto"/>
                <w:kern w:val="0"/>
                <w:szCs w:val="21"/>
                <w:highlight w:val="none"/>
                <w:lang w:val="en-US" w:eastAsia="zh-CN" w:bidi="ar"/>
              </w:rPr>
              <w:t>5</w:t>
            </w:r>
            <w:r>
              <w:rPr>
                <w:rFonts w:hint="eastAsia" w:ascii="宋体" w:hAnsi="宋体" w:eastAsia="宋体" w:cs="宋体"/>
                <w:color w:val="auto"/>
                <w:kern w:val="0"/>
                <w:szCs w:val="21"/>
                <w:highlight w:val="none"/>
                <w:lang w:val="en-US" w:eastAsia="zh-CN" w:bidi="ar"/>
              </w:rPr>
              <w:t>分</w:t>
            </w:r>
          </w:p>
        </w:tc>
        <w:tc>
          <w:tcPr>
            <w:tcW w:w="4008" w:type="dxa"/>
            <w:shd w:val="clear" w:color="auto" w:fill="auto"/>
            <w:vAlign w:val="center"/>
          </w:tcPr>
          <w:p w14:paraId="60A01373">
            <w:pPr>
              <w:pStyle w:val="8"/>
              <w:numPr>
                <w:ilvl w:val="0"/>
                <w:numId w:val="0"/>
              </w:numPr>
              <w:ind w:left="0" w:leftChars="0" w:firstLine="0" w:firstLineChars="0"/>
              <w:rPr>
                <w:rFonts w:hint="eastAsia" w:ascii="Times New Roman" w:hAnsi="Times New Roman" w:eastAsia="宋体" w:cs="Times New Roman"/>
                <w:kern w:val="2"/>
                <w:sz w:val="21"/>
                <w:szCs w:val="24"/>
                <w:highlight w:val="none"/>
                <w:lang w:val="en-US" w:eastAsia="zh-CN" w:bidi="ar-SA"/>
              </w:rPr>
            </w:pPr>
            <w:r>
              <w:rPr>
                <w:rFonts w:hint="eastAsia" w:cs="Times New Roman"/>
                <w:kern w:val="2"/>
                <w:sz w:val="21"/>
                <w:szCs w:val="24"/>
                <w:highlight w:val="none"/>
                <w:lang w:val="en-US" w:eastAsia="zh-CN" w:bidi="ar-SA"/>
              </w:rPr>
              <w:t>在项目对应区域拥有存储仓的得基本分5分。</w:t>
            </w:r>
          </w:p>
          <w:p w14:paraId="06254656">
            <w:pPr>
              <w:pStyle w:val="8"/>
              <w:numPr>
                <w:ilvl w:val="0"/>
                <w:numId w:val="0"/>
              </w:numPr>
              <w:ind w:left="0" w:leftChars="0" w:firstLine="0" w:firstLineChars="0"/>
              <w:rPr>
                <w:rFonts w:hint="eastAsia" w:ascii="Times New Roman" w:hAnsi="Times New Roman" w:eastAsia="宋体" w:cs="Times New Roman"/>
                <w:kern w:val="2"/>
                <w:sz w:val="21"/>
                <w:szCs w:val="24"/>
                <w:highlight w:val="none"/>
                <w:lang w:val="en-US" w:eastAsia="zh-CN" w:bidi="ar-SA"/>
              </w:rPr>
            </w:pPr>
            <w:r>
              <w:rPr>
                <w:rFonts w:hint="eastAsia" w:ascii="Times New Roman" w:hAnsi="Times New Roman" w:eastAsia="宋体" w:cs="Times New Roman"/>
                <w:kern w:val="2"/>
                <w:sz w:val="21"/>
                <w:szCs w:val="24"/>
                <w:highlight w:val="none"/>
                <w:lang w:val="en-US" w:eastAsia="zh-CN" w:bidi="ar-SA"/>
              </w:rPr>
              <w:t>注：仓库自有产权的提供房产证及土地使用证，租赁的提供</w:t>
            </w:r>
            <w:r>
              <w:rPr>
                <w:rFonts w:hint="eastAsia" w:cs="Times New Roman"/>
                <w:kern w:val="2"/>
                <w:sz w:val="21"/>
                <w:szCs w:val="24"/>
                <w:highlight w:val="none"/>
                <w:lang w:val="en-US" w:eastAsia="zh-CN" w:bidi="ar-SA"/>
              </w:rPr>
              <w:t>有效期内的</w:t>
            </w:r>
            <w:r>
              <w:rPr>
                <w:rFonts w:hint="eastAsia" w:ascii="Times New Roman" w:hAnsi="Times New Roman" w:eastAsia="宋体" w:cs="Times New Roman"/>
                <w:kern w:val="2"/>
                <w:sz w:val="21"/>
                <w:szCs w:val="24"/>
                <w:highlight w:val="none"/>
                <w:lang w:val="en-US" w:eastAsia="zh-CN" w:bidi="ar-SA"/>
              </w:rPr>
              <w:t>租赁合同</w:t>
            </w:r>
            <w:r>
              <w:rPr>
                <w:rFonts w:hint="eastAsia" w:cs="Times New Roman"/>
                <w:kern w:val="2"/>
                <w:sz w:val="21"/>
                <w:szCs w:val="24"/>
                <w:highlight w:val="none"/>
                <w:lang w:val="en-US" w:eastAsia="zh-CN" w:bidi="ar-SA"/>
              </w:rPr>
              <w:t>。</w:t>
            </w:r>
          </w:p>
        </w:tc>
      </w:tr>
      <w:tr w14:paraId="0036A2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65" w:type="dxa"/>
            <w:vMerge w:val="continue"/>
            <w:vAlign w:val="center"/>
          </w:tcPr>
          <w:p w14:paraId="1F00CD2F">
            <w:pPr>
              <w:widowControl/>
              <w:jc w:val="center"/>
              <w:textAlignment w:val="center"/>
              <w:rPr>
                <w:rFonts w:hint="eastAsia"/>
                <w:lang w:val="en-US" w:eastAsia="zh-CN"/>
              </w:rPr>
            </w:pPr>
          </w:p>
        </w:tc>
        <w:tc>
          <w:tcPr>
            <w:tcW w:w="885" w:type="dxa"/>
            <w:vMerge w:val="continue"/>
            <w:vAlign w:val="center"/>
          </w:tcPr>
          <w:p w14:paraId="156F42FD">
            <w:pPr>
              <w:widowControl/>
              <w:jc w:val="left"/>
              <w:textAlignment w:val="center"/>
              <w:rPr>
                <w:rFonts w:hint="default" w:eastAsia="宋体"/>
                <w:lang w:val="en-US" w:eastAsia="zh-CN"/>
              </w:rPr>
            </w:pPr>
          </w:p>
        </w:tc>
        <w:tc>
          <w:tcPr>
            <w:tcW w:w="1478" w:type="dxa"/>
            <w:shd w:val="clear" w:color="auto" w:fill="auto"/>
            <w:vAlign w:val="center"/>
          </w:tcPr>
          <w:p w14:paraId="47AB0513">
            <w:pPr>
              <w:widowControl/>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cs="宋体"/>
                <w:color w:val="auto"/>
                <w:kern w:val="0"/>
                <w:szCs w:val="21"/>
                <w:highlight w:val="none"/>
                <w:lang w:val="en-US" w:eastAsia="zh-CN" w:bidi="ar"/>
              </w:rPr>
              <w:t>上游供应链能力</w:t>
            </w:r>
          </w:p>
        </w:tc>
        <w:tc>
          <w:tcPr>
            <w:tcW w:w="892" w:type="dxa"/>
            <w:shd w:val="clear" w:color="auto" w:fill="auto"/>
            <w:vAlign w:val="center"/>
          </w:tcPr>
          <w:p w14:paraId="1B6F53B2">
            <w:pPr>
              <w:widowControl/>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cs="宋体"/>
                <w:color w:val="auto"/>
                <w:kern w:val="0"/>
                <w:szCs w:val="21"/>
                <w:highlight w:val="none"/>
                <w:lang w:val="en-US" w:eastAsia="zh-CN" w:bidi="ar"/>
              </w:rPr>
              <w:t>15</w:t>
            </w:r>
            <w:r>
              <w:rPr>
                <w:rFonts w:hint="eastAsia" w:ascii="宋体" w:hAnsi="宋体" w:eastAsia="宋体" w:cs="宋体"/>
                <w:color w:val="auto"/>
                <w:kern w:val="0"/>
                <w:szCs w:val="21"/>
                <w:highlight w:val="none"/>
                <w:lang w:val="en-US" w:eastAsia="zh-CN" w:bidi="ar"/>
              </w:rPr>
              <w:t>分</w:t>
            </w:r>
          </w:p>
        </w:tc>
        <w:tc>
          <w:tcPr>
            <w:tcW w:w="4008" w:type="dxa"/>
            <w:shd w:val="clear" w:color="auto" w:fill="auto"/>
            <w:vAlign w:val="center"/>
          </w:tcPr>
          <w:p w14:paraId="01A850B3">
            <w:pPr>
              <w:widowControl/>
              <w:jc w:val="left"/>
              <w:textAlignment w:val="center"/>
              <w:rPr>
                <w:rFonts w:hint="eastAsia" w:ascii="宋体" w:hAnsi="宋体" w:cs="宋体"/>
                <w:color w:val="auto"/>
                <w:kern w:val="0"/>
                <w:szCs w:val="21"/>
                <w:highlight w:val="none"/>
                <w:lang w:val="en-US" w:eastAsia="zh-CN" w:bidi="ar"/>
              </w:rPr>
            </w:pPr>
            <w:r>
              <w:rPr>
                <w:rFonts w:hint="eastAsia" w:ascii="宋体" w:hAnsi="宋体" w:cs="宋体"/>
                <w:color w:val="auto"/>
                <w:kern w:val="0"/>
                <w:szCs w:val="21"/>
                <w:highlight w:val="none"/>
                <w:lang w:val="en-US" w:eastAsia="zh-CN" w:bidi="ar"/>
              </w:rPr>
              <w:t>拥有固定生鲜直接合作基地（如蔬菜基地、水果产地、畜禽养殖厂等）得9分，每增加1家固定合作的，加1分，加满15分为止。</w:t>
            </w:r>
          </w:p>
          <w:p w14:paraId="6B0A8970">
            <w:pPr>
              <w:widowControl/>
              <w:jc w:val="left"/>
              <w:textAlignment w:val="center"/>
              <w:rPr>
                <w:rFonts w:hint="default" w:ascii="宋体" w:hAnsi="宋体" w:cs="宋体"/>
                <w:color w:val="auto"/>
                <w:kern w:val="0"/>
                <w:szCs w:val="21"/>
                <w:highlight w:val="none"/>
                <w:lang w:val="en-US" w:eastAsia="zh-CN" w:bidi="ar"/>
              </w:rPr>
            </w:pPr>
            <w:r>
              <w:rPr>
                <w:rFonts w:hint="eastAsia" w:ascii="宋体" w:hAnsi="宋体" w:cs="宋体"/>
                <w:color w:val="auto"/>
                <w:kern w:val="0"/>
                <w:szCs w:val="21"/>
                <w:highlight w:val="none"/>
                <w:lang w:val="en-US" w:eastAsia="zh-CN" w:bidi="ar"/>
              </w:rPr>
              <w:t>注：需提供相关合作协议或合同等资料。</w:t>
            </w:r>
          </w:p>
        </w:tc>
      </w:tr>
      <w:tr w14:paraId="738481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1065" w:type="dxa"/>
            <w:vMerge w:val="continue"/>
            <w:vAlign w:val="center"/>
          </w:tcPr>
          <w:p w14:paraId="797EA550">
            <w:pPr>
              <w:widowControl/>
              <w:jc w:val="center"/>
              <w:textAlignment w:val="center"/>
              <w:rPr>
                <w:rFonts w:hint="default"/>
                <w:lang w:val="en-US" w:eastAsia="zh-CN"/>
              </w:rPr>
            </w:pPr>
            <w:r>
              <w:rPr>
                <w:rFonts w:hint="eastAsia" w:ascii="Times New Roman" w:eastAsia="宋体"/>
                <w:lang w:val="en-US" w:eastAsia="zh-CN"/>
              </w:rPr>
              <w:t xml:space="preserve">  </w:t>
            </w:r>
          </w:p>
        </w:tc>
        <w:tc>
          <w:tcPr>
            <w:tcW w:w="885" w:type="dxa"/>
            <w:vMerge w:val="continue"/>
            <w:vAlign w:val="center"/>
          </w:tcPr>
          <w:p w14:paraId="3B09E3F0">
            <w:pPr>
              <w:widowControl/>
              <w:jc w:val="left"/>
              <w:textAlignment w:val="center"/>
              <w:rPr>
                <w:rFonts w:hint="default" w:eastAsia="宋体"/>
                <w:lang w:val="en-US" w:eastAsia="zh-CN"/>
              </w:rPr>
            </w:pPr>
          </w:p>
        </w:tc>
        <w:tc>
          <w:tcPr>
            <w:tcW w:w="1478" w:type="dxa"/>
            <w:shd w:val="clear" w:color="auto" w:fill="auto"/>
            <w:vAlign w:val="top"/>
          </w:tcPr>
          <w:p w14:paraId="78B337A6">
            <w:pPr>
              <w:spacing w:line="380" w:lineRule="atLeast"/>
              <w:jc w:val="both"/>
              <w:rPr>
                <w:rFonts w:ascii="Times New Roman" w:hAnsi="Times New Roman" w:cs="Times New Roman"/>
                <w:color w:val="auto"/>
                <w:szCs w:val="21"/>
              </w:rPr>
            </w:pPr>
          </w:p>
          <w:p w14:paraId="2051265A">
            <w:pPr>
              <w:spacing w:line="380" w:lineRule="atLeast"/>
              <w:jc w:val="both"/>
              <w:rPr>
                <w:rFonts w:ascii="Times New Roman" w:hAnsi="Times New Roman" w:cs="Times New Roman"/>
                <w:color w:val="auto"/>
                <w:szCs w:val="21"/>
              </w:rPr>
            </w:pPr>
          </w:p>
          <w:p w14:paraId="47C5EDB0">
            <w:pPr>
              <w:spacing w:line="380" w:lineRule="atLeast"/>
              <w:jc w:val="both"/>
              <w:rPr>
                <w:rFonts w:ascii="Times New Roman" w:hAnsi="Times New Roman" w:cs="Times New Roman"/>
                <w:color w:val="auto"/>
                <w:szCs w:val="21"/>
              </w:rPr>
            </w:pPr>
          </w:p>
          <w:p w14:paraId="358AA726">
            <w:pPr>
              <w:spacing w:line="380" w:lineRule="atLeast"/>
              <w:jc w:val="both"/>
              <w:rPr>
                <w:rFonts w:ascii="Times New Roman" w:hAnsi="Times New Roman" w:cs="Times New Roman"/>
                <w:color w:val="auto"/>
                <w:szCs w:val="21"/>
              </w:rPr>
            </w:pPr>
          </w:p>
          <w:p w14:paraId="785FA0A3">
            <w:pPr>
              <w:spacing w:line="380" w:lineRule="atLeast"/>
              <w:jc w:val="both"/>
              <w:rPr>
                <w:rFonts w:ascii="Times New Roman" w:hAnsi="Times New Roman" w:cs="Times New Roman"/>
                <w:color w:val="auto"/>
                <w:szCs w:val="21"/>
              </w:rPr>
            </w:pPr>
          </w:p>
          <w:p w14:paraId="65FE3206">
            <w:pPr>
              <w:spacing w:line="380" w:lineRule="atLeast"/>
              <w:jc w:val="both"/>
              <w:rPr>
                <w:rFonts w:ascii="Times New Roman" w:hAnsi="Times New Roman" w:cs="Times New Roman"/>
                <w:color w:val="auto"/>
                <w:szCs w:val="21"/>
              </w:rPr>
            </w:pPr>
          </w:p>
          <w:p w14:paraId="65286975">
            <w:pPr>
              <w:spacing w:line="380" w:lineRule="atLeast"/>
              <w:jc w:val="center"/>
              <w:rPr>
                <w:rFonts w:hint="eastAsia" w:ascii="Times New Roman" w:hAnsi="Times New Roman" w:eastAsia="宋体" w:cs="Times New Roman"/>
                <w:color w:val="auto"/>
                <w:kern w:val="2"/>
                <w:sz w:val="21"/>
                <w:szCs w:val="21"/>
                <w:lang w:val="en-US" w:eastAsia="zh-CN" w:bidi="ar-SA"/>
              </w:rPr>
            </w:pPr>
            <w:r>
              <w:rPr>
                <w:rFonts w:hint="eastAsia" w:cs="Times New Roman"/>
                <w:color w:val="auto"/>
                <w:szCs w:val="21"/>
                <w:lang w:val="en-US" w:eastAsia="zh-CN"/>
              </w:rPr>
              <w:t>配送实力</w:t>
            </w:r>
          </w:p>
        </w:tc>
        <w:tc>
          <w:tcPr>
            <w:tcW w:w="892" w:type="dxa"/>
            <w:shd w:val="clear" w:color="auto" w:fill="auto"/>
            <w:vAlign w:val="top"/>
          </w:tcPr>
          <w:p w14:paraId="4DD69E37">
            <w:pPr>
              <w:spacing w:line="380" w:lineRule="atLeast"/>
              <w:jc w:val="both"/>
              <w:rPr>
                <w:rFonts w:hint="eastAsia" w:ascii="Times New Roman" w:hAnsi="Times New Roman" w:cs="Times New Roman"/>
                <w:color w:val="auto"/>
                <w:szCs w:val="21"/>
              </w:rPr>
            </w:pPr>
          </w:p>
          <w:p w14:paraId="7C29BC2E">
            <w:pPr>
              <w:spacing w:line="380" w:lineRule="atLeast"/>
              <w:jc w:val="center"/>
              <w:rPr>
                <w:rFonts w:hint="eastAsia" w:ascii="Times New Roman" w:hAnsi="Times New Roman" w:cs="Times New Roman"/>
                <w:color w:val="auto"/>
                <w:szCs w:val="21"/>
              </w:rPr>
            </w:pPr>
          </w:p>
          <w:p w14:paraId="6AF57BFD">
            <w:pPr>
              <w:spacing w:line="380" w:lineRule="atLeast"/>
              <w:jc w:val="center"/>
              <w:rPr>
                <w:rFonts w:hint="eastAsia" w:ascii="Times New Roman" w:hAnsi="Times New Roman" w:cs="Times New Roman"/>
                <w:color w:val="auto"/>
                <w:szCs w:val="21"/>
              </w:rPr>
            </w:pPr>
          </w:p>
          <w:p w14:paraId="5E0D1F67">
            <w:pPr>
              <w:widowControl/>
              <w:jc w:val="left"/>
              <w:textAlignment w:val="center"/>
              <w:rPr>
                <w:rFonts w:hint="eastAsia" w:ascii="宋体" w:hAnsi="宋体" w:eastAsia="宋体" w:cs="宋体"/>
                <w:color w:val="auto"/>
                <w:kern w:val="0"/>
                <w:szCs w:val="21"/>
                <w:lang w:val="en-US" w:eastAsia="zh-CN" w:bidi="ar"/>
              </w:rPr>
            </w:pPr>
          </w:p>
          <w:p w14:paraId="73ACD0F3">
            <w:pPr>
              <w:widowControl/>
              <w:jc w:val="left"/>
              <w:textAlignment w:val="center"/>
              <w:rPr>
                <w:rFonts w:hint="eastAsia" w:ascii="宋体" w:hAnsi="宋体" w:eastAsia="宋体" w:cs="宋体"/>
                <w:color w:val="auto"/>
                <w:kern w:val="0"/>
                <w:szCs w:val="21"/>
                <w:lang w:val="en-US" w:eastAsia="zh-CN" w:bidi="ar"/>
              </w:rPr>
            </w:pPr>
          </w:p>
          <w:p w14:paraId="7A4CA284">
            <w:pPr>
              <w:widowControl/>
              <w:jc w:val="left"/>
              <w:textAlignment w:val="center"/>
              <w:rPr>
                <w:rFonts w:hint="eastAsia" w:ascii="宋体" w:hAnsi="宋体" w:eastAsia="宋体" w:cs="宋体"/>
                <w:color w:val="auto"/>
                <w:kern w:val="0"/>
                <w:szCs w:val="21"/>
                <w:lang w:val="en-US" w:eastAsia="zh-CN" w:bidi="ar"/>
              </w:rPr>
            </w:pPr>
          </w:p>
          <w:p w14:paraId="646307DB">
            <w:pPr>
              <w:widowControl/>
              <w:jc w:val="left"/>
              <w:textAlignment w:val="center"/>
              <w:rPr>
                <w:rFonts w:hint="eastAsia" w:ascii="宋体" w:hAnsi="宋体" w:eastAsia="宋体" w:cs="宋体"/>
                <w:color w:val="auto"/>
                <w:kern w:val="0"/>
                <w:szCs w:val="21"/>
                <w:lang w:val="en-US" w:eastAsia="zh-CN" w:bidi="ar"/>
              </w:rPr>
            </w:pPr>
          </w:p>
          <w:p w14:paraId="5131C5FA">
            <w:pPr>
              <w:widowControl/>
              <w:jc w:val="left"/>
              <w:textAlignment w:val="center"/>
              <w:rPr>
                <w:rFonts w:hint="eastAsia" w:ascii="宋体" w:hAnsi="宋体" w:eastAsia="宋体" w:cs="宋体"/>
                <w:color w:val="auto"/>
                <w:kern w:val="0"/>
                <w:sz w:val="21"/>
                <w:szCs w:val="21"/>
                <w:lang w:val="en-US" w:eastAsia="zh-CN" w:bidi="ar"/>
              </w:rPr>
            </w:pPr>
            <w:r>
              <w:rPr>
                <w:rFonts w:hint="eastAsia" w:ascii="宋体" w:hAnsi="宋体" w:cs="宋体"/>
                <w:color w:val="auto"/>
                <w:kern w:val="0"/>
                <w:szCs w:val="21"/>
                <w:lang w:val="en-US" w:eastAsia="zh-CN" w:bidi="ar"/>
              </w:rPr>
              <w:t>10</w:t>
            </w:r>
            <w:r>
              <w:rPr>
                <w:rFonts w:hint="eastAsia" w:ascii="宋体" w:hAnsi="宋体" w:eastAsia="宋体" w:cs="宋体"/>
                <w:color w:val="auto"/>
                <w:kern w:val="0"/>
                <w:szCs w:val="21"/>
                <w:lang w:val="en-US" w:eastAsia="zh-CN" w:bidi="ar"/>
              </w:rPr>
              <w:t>分</w:t>
            </w:r>
          </w:p>
        </w:tc>
        <w:tc>
          <w:tcPr>
            <w:tcW w:w="4008" w:type="dxa"/>
            <w:shd w:val="clear" w:color="auto" w:fill="auto"/>
            <w:vAlign w:val="center"/>
          </w:tcPr>
          <w:p w14:paraId="10ADCCDC">
            <w:pPr>
              <w:keepNext w:val="0"/>
              <w:keepLines w:val="0"/>
              <w:widowControl/>
              <w:suppressLineNumbers w:val="0"/>
              <w:jc w:val="left"/>
              <w:rPr>
                <w:rFonts w:hint="eastAsia" w:ascii="宋体" w:hAnsi="宋体" w:eastAsia="宋体" w:cs="宋体"/>
                <w:color w:val="auto"/>
                <w:kern w:val="0"/>
                <w:sz w:val="24"/>
                <w:szCs w:val="24"/>
                <w:lang w:val="en-US" w:eastAsia="zh-CN" w:bidi="ar"/>
              </w:rPr>
            </w:pPr>
            <w:r>
              <w:rPr>
                <w:rFonts w:hint="eastAsia" w:ascii="宋体" w:hAnsi="宋体" w:eastAsia="宋体" w:cs="宋体"/>
                <w:color w:val="000000"/>
                <w:kern w:val="0"/>
                <w:sz w:val="21"/>
                <w:szCs w:val="21"/>
                <w:lang w:val="en-US" w:eastAsia="zh-CN" w:bidi="ar"/>
              </w:rPr>
              <w:t xml:space="preserve">具有不少于 </w:t>
            </w:r>
            <w:r>
              <w:rPr>
                <w:rFonts w:hint="eastAsia" w:ascii="宋体" w:hAnsi="宋体" w:cs="宋体"/>
                <w:color w:val="000000"/>
                <w:kern w:val="0"/>
                <w:sz w:val="21"/>
                <w:szCs w:val="21"/>
                <w:lang w:val="en-US" w:eastAsia="zh-CN" w:bidi="ar"/>
              </w:rPr>
              <w:t>2</w:t>
            </w:r>
            <w:r>
              <w:rPr>
                <w:rFonts w:hint="eastAsia" w:ascii="宋体" w:hAnsi="宋体" w:eastAsia="宋体" w:cs="宋体"/>
                <w:color w:val="000000"/>
                <w:kern w:val="0"/>
                <w:sz w:val="21"/>
                <w:szCs w:val="21"/>
                <w:lang w:val="en-US" w:eastAsia="zh-CN" w:bidi="ar"/>
              </w:rPr>
              <w:t xml:space="preserve"> 台的冷藏（冷冻）车辆，满足得</w:t>
            </w:r>
            <w:r>
              <w:rPr>
                <w:rFonts w:hint="eastAsia" w:ascii="宋体" w:hAnsi="宋体" w:cs="宋体"/>
                <w:color w:val="000000"/>
                <w:kern w:val="0"/>
                <w:sz w:val="21"/>
                <w:szCs w:val="21"/>
                <w:lang w:val="en-US" w:eastAsia="zh-CN" w:bidi="ar"/>
              </w:rPr>
              <w:t>6</w:t>
            </w:r>
            <w:r>
              <w:rPr>
                <w:rFonts w:hint="eastAsia" w:ascii="宋体" w:hAnsi="宋体" w:eastAsia="宋体" w:cs="宋体"/>
                <w:color w:val="000000"/>
                <w:kern w:val="0"/>
                <w:sz w:val="21"/>
                <w:szCs w:val="21"/>
                <w:lang w:val="en-US" w:eastAsia="zh-CN" w:bidi="ar"/>
              </w:rPr>
              <w:t>分，数量不足不得分，每多提供</w:t>
            </w:r>
            <w:r>
              <w:rPr>
                <w:rFonts w:hint="eastAsia" w:ascii="宋体" w:hAnsi="宋体" w:cs="宋体"/>
                <w:color w:val="000000"/>
                <w:kern w:val="0"/>
                <w:sz w:val="21"/>
                <w:szCs w:val="21"/>
                <w:lang w:val="en-US" w:eastAsia="zh-CN" w:bidi="ar"/>
              </w:rPr>
              <w:t>1</w:t>
            </w:r>
            <w:r>
              <w:rPr>
                <w:rFonts w:hint="eastAsia" w:ascii="宋体" w:hAnsi="宋体" w:eastAsia="宋体" w:cs="宋体"/>
                <w:color w:val="000000"/>
                <w:kern w:val="0"/>
                <w:sz w:val="21"/>
                <w:szCs w:val="21"/>
                <w:lang w:val="en-US" w:eastAsia="zh-CN" w:bidi="ar"/>
              </w:rPr>
              <w:t>辆冷藏车，得</w:t>
            </w:r>
            <w:r>
              <w:rPr>
                <w:rFonts w:hint="eastAsia" w:ascii="宋体" w:hAnsi="宋体" w:cs="宋体"/>
                <w:color w:val="000000"/>
                <w:kern w:val="0"/>
                <w:sz w:val="21"/>
                <w:szCs w:val="21"/>
                <w:lang w:val="en-US" w:eastAsia="zh-CN" w:bidi="ar"/>
              </w:rPr>
              <w:t>2</w:t>
            </w:r>
            <w:r>
              <w:rPr>
                <w:rFonts w:hint="eastAsia" w:ascii="宋体" w:hAnsi="宋体" w:eastAsia="宋体" w:cs="宋体"/>
                <w:color w:val="000000"/>
                <w:kern w:val="0"/>
                <w:sz w:val="21"/>
                <w:szCs w:val="21"/>
                <w:lang w:val="en-US" w:eastAsia="zh-CN" w:bidi="ar"/>
              </w:rPr>
              <w:t>分，加满</w:t>
            </w:r>
            <w:r>
              <w:rPr>
                <w:rFonts w:hint="eastAsia" w:ascii="宋体" w:hAnsi="宋体" w:cs="宋体"/>
                <w:color w:val="000000"/>
                <w:kern w:val="0"/>
                <w:sz w:val="21"/>
                <w:szCs w:val="21"/>
                <w:lang w:val="en-US" w:eastAsia="zh-CN" w:bidi="ar"/>
              </w:rPr>
              <w:t>10</w:t>
            </w:r>
            <w:r>
              <w:rPr>
                <w:rFonts w:hint="eastAsia" w:ascii="宋体" w:hAnsi="宋体" w:eastAsia="宋体" w:cs="宋体"/>
                <w:color w:val="000000"/>
                <w:kern w:val="0"/>
                <w:sz w:val="21"/>
                <w:szCs w:val="21"/>
                <w:lang w:val="en-US" w:eastAsia="zh-CN" w:bidi="ar"/>
              </w:rPr>
              <w:t>分为止。注：</w:t>
            </w:r>
            <w:r>
              <w:rPr>
                <w:rFonts w:hint="eastAsia" w:ascii="宋体" w:hAnsi="宋体" w:cs="宋体"/>
                <w:color w:val="000000"/>
                <w:kern w:val="0"/>
                <w:sz w:val="21"/>
                <w:szCs w:val="21"/>
                <w:lang w:val="en-US" w:eastAsia="zh-CN" w:bidi="ar"/>
              </w:rPr>
              <w:t>报名</w:t>
            </w:r>
            <w:r>
              <w:rPr>
                <w:rFonts w:hint="eastAsia" w:ascii="宋体" w:hAnsi="宋体" w:eastAsia="宋体" w:cs="宋体"/>
                <w:color w:val="000000"/>
                <w:kern w:val="0"/>
                <w:sz w:val="21"/>
                <w:szCs w:val="21"/>
                <w:lang w:val="en-US" w:eastAsia="zh-CN" w:bidi="ar"/>
              </w:rPr>
              <w:t>人需提供①</w:t>
            </w:r>
            <w:r>
              <w:rPr>
                <w:rFonts w:hint="eastAsia" w:ascii="宋体" w:hAnsi="宋体" w:cs="宋体"/>
                <w:color w:val="000000"/>
                <w:kern w:val="0"/>
                <w:sz w:val="21"/>
                <w:szCs w:val="21"/>
                <w:lang w:val="en-US" w:eastAsia="zh-CN" w:bidi="ar"/>
              </w:rPr>
              <w:t>报名</w:t>
            </w:r>
            <w:r>
              <w:rPr>
                <w:rFonts w:hint="eastAsia" w:ascii="宋体" w:hAnsi="宋体" w:eastAsia="宋体" w:cs="宋体"/>
                <w:color w:val="000000"/>
                <w:kern w:val="0"/>
                <w:sz w:val="21"/>
                <w:szCs w:val="21"/>
                <w:lang w:val="en-US" w:eastAsia="zh-CN" w:bidi="ar"/>
              </w:rPr>
              <w:t>人自有车辆的有效《机动车行驶证》扫描件（行驶证所有人为该公司/法定代表人/被授权人）并加盖公章，或提供有效期内的冷藏（冷冻）车辆租赁合同扫描件并加盖公章（合同至少包括合同首页、合同内容页、租赁车辆具体情况、签字盖章页）和《机动车行驶证》扫描件并加盖公章；②车辆图片（图片为车辆整体图片）。自有或租赁车辆提供的相关材料的落款时间必须是本项目</w:t>
            </w:r>
            <w:r>
              <w:rPr>
                <w:rFonts w:hint="eastAsia" w:ascii="宋体" w:hAnsi="宋体" w:cs="宋体"/>
                <w:color w:val="000000"/>
                <w:kern w:val="0"/>
                <w:sz w:val="21"/>
                <w:szCs w:val="21"/>
                <w:lang w:val="en-US" w:eastAsia="zh-CN" w:bidi="ar"/>
              </w:rPr>
              <w:t>报名</w:t>
            </w:r>
            <w:r>
              <w:rPr>
                <w:rFonts w:hint="eastAsia" w:ascii="宋体" w:hAnsi="宋体" w:eastAsia="宋体" w:cs="宋体"/>
                <w:color w:val="000000"/>
                <w:kern w:val="0"/>
                <w:sz w:val="21"/>
                <w:szCs w:val="21"/>
                <w:lang w:val="en-US" w:eastAsia="zh-CN" w:bidi="ar"/>
              </w:rPr>
              <w:t>截止日之前；且必须承诺如在本项目服务期内租赁车辆租期到期后继续续租相关车辆或重新租赁符合要求的冷藏（冷冻）车辆（提供承诺函）。</w:t>
            </w:r>
          </w:p>
        </w:tc>
      </w:tr>
      <w:tr w14:paraId="516002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0" w:hRule="atLeast"/>
        </w:trPr>
        <w:tc>
          <w:tcPr>
            <w:tcW w:w="1065" w:type="dxa"/>
            <w:vMerge w:val="restart"/>
            <w:vAlign w:val="center"/>
          </w:tcPr>
          <w:p w14:paraId="19DE025D">
            <w:pPr>
              <w:spacing w:line="380" w:lineRule="atLeast"/>
              <w:jc w:val="both"/>
              <w:rPr>
                <w:rFonts w:hint="eastAsia" w:cs="Times New Roman"/>
                <w:color w:val="auto"/>
                <w:szCs w:val="21"/>
                <w:lang w:val="en-US" w:eastAsia="zh-CN"/>
              </w:rPr>
            </w:pPr>
          </w:p>
          <w:p w14:paraId="0B7F64D3">
            <w:pPr>
              <w:spacing w:line="380" w:lineRule="atLeast"/>
              <w:jc w:val="both"/>
              <w:rPr>
                <w:rFonts w:hint="eastAsia" w:cs="Times New Roman"/>
                <w:color w:val="auto"/>
                <w:szCs w:val="21"/>
                <w:lang w:val="en-US" w:eastAsia="zh-CN"/>
              </w:rPr>
            </w:pPr>
          </w:p>
          <w:p w14:paraId="06BB5AFE">
            <w:pPr>
              <w:spacing w:line="380" w:lineRule="atLeast"/>
              <w:jc w:val="both"/>
              <w:rPr>
                <w:rFonts w:hint="eastAsia" w:cs="Times New Roman"/>
                <w:color w:val="auto"/>
                <w:szCs w:val="21"/>
                <w:lang w:val="en-US" w:eastAsia="zh-CN"/>
              </w:rPr>
            </w:pPr>
          </w:p>
          <w:p w14:paraId="78EFD5DF">
            <w:pPr>
              <w:spacing w:line="380" w:lineRule="atLeast"/>
              <w:jc w:val="both"/>
              <w:rPr>
                <w:rFonts w:hint="eastAsia" w:cs="Times New Roman"/>
                <w:color w:val="auto"/>
                <w:szCs w:val="21"/>
                <w:lang w:val="en-US" w:eastAsia="zh-CN"/>
              </w:rPr>
            </w:pPr>
          </w:p>
          <w:p w14:paraId="21AA2953">
            <w:pPr>
              <w:spacing w:line="380" w:lineRule="atLeast"/>
              <w:jc w:val="both"/>
              <w:rPr>
                <w:rFonts w:hint="eastAsia" w:cs="Times New Roman"/>
                <w:color w:val="auto"/>
                <w:szCs w:val="21"/>
                <w:lang w:val="en-US" w:eastAsia="zh-CN"/>
              </w:rPr>
            </w:pPr>
          </w:p>
          <w:p w14:paraId="0BEDAE39">
            <w:pPr>
              <w:spacing w:line="380" w:lineRule="atLeast"/>
              <w:jc w:val="both"/>
              <w:rPr>
                <w:rFonts w:hint="eastAsia" w:ascii="Times New Roman" w:hAnsi="Times New Roman" w:eastAsia="宋体" w:cs="Times New Roman"/>
                <w:color w:val="auto"/>
                <w:szCs w:val="21"/>
                <w:lang w:eastAsia="zh-CN"/>
              </w:rPr>
            </w:pPr>
            <w:r>
              <w:rPr>
                <w:rFonts w:hint="eastAsia" w:cs="Times New Roman"/>
                <w:color w:val="auto"/>
                <w:szCs w:val="21"/>
                <w:lang w:val="en-US" w:eastAsia="zh-CN"/>
              </w:rPr>
              <w:t>服务方案</w:t>
            </w:r>
          </w:p>
        </w:tc>
        <w:tc>
          <w:tcPr>
            <w:tcW w:w="885" w:type="dxa"/>
            <w:vMerge w:val="restart"/>
            <w:vAlign w:val="center"/>
          </w:tcPr>
          <w:p w14:paraId="536D2BD1">
            <w:pPr>
              <w:spacing w:line="380" w:lineRule="atLeast"/>
              <w:jc w:val="left"/>
              <w:rPr>
                <w:rFonts w:hint="eastAsia" w:cs="Times New Roman"/>
                <w:color w:val="auto"/>
                <w:szCs w:val="21"/>
                <w:u w:val="single"/>
                <w:lang w:val="en-US" w:eastAsia="zh-CN"/>
              </w:rPr>
            </w:pPr>
          </w:p>
          <w:p w14:paraId="4F8B3F24">
            <w:pPr>
              <w:spacing w:line="380" w:lineRule="atLeast"/>
              <w:jc w:val="left"/>
              <w:rPr>
                <w:rFonts w:hint="eastAsia" w:cs="Times New Roman"/>
                <w:color w:val="auto"/>
                <w:szCs w:val="21"/>
                <w:u w:val="single"/>
                <w:lang w:val="en-US" w:eastAsia="zh-CN"/>
              </w:rPr>
            </w:pPr>
          </w:p>
          <w:p w14:paraId="60542985">
            <w:pPr>
              <w:spacing w:line="380" w:lineRule="atLeast"/>
              <w:jc w:val="left"/>
              <w:rPr>
                <w:rFonts w:hint="eastAsia" w:cs="Times New Roman"/>
                <w:color w:val="auto"/>
                <w:szCs w:val="21"/>
                <w:u w:val="single"/>
                <w:lang w:val="en-US" w:eastAsia="zh-CN"/>
              </w:rPr>
            </w:pPr>
          </w:p>
          <w:p w14:paraId="61B7E38E">
            <w:pPr>
              <w:spacing w:line="380" w:lineRule="atLeast"/>
              <w:jc w:val="left"/>
              <w:rPr>
                <w:rFonts w:hint="eastAsia" w:cs="Times New Roman"/>
                <w:color w:val="auto"/>
                <w:szCs w:val="21"/>
                <w:u w:val="single"/>
                <w:lang w:val="en-US" w:eastAsia="zh-CN"/>
              </w:rPr>
            </w:pPr>
          </w:p>
          <w:p w14:paraId="1931CAD2">
            <w:pPr>
              <w:spacing w:line="380" w:lineRule="atLeast"/>
              <w:jc w:val="left"/>
              <w:rPr>
                <w:rFonts w:hint="eastAsia" w:cs="Times New Roman"/>
                <w:color w:val="auto"/>
                <w:szCs w:val="21"/>
                <w:u w:val="single"/>
                <w:lang w:val="en-US" w:eastAsia="zh-CN"/>
              </w:rPr>
            </w:pPr>
          </w:p>
          <w:p w14:paraId="235F65C7">
            <w:pPr>
              <w:spacing w:line="380" w:lineRule="atLeast"/>
              <w:jc w:val="left"/>
              <w:rPr>
                <w:rFonts w:ascii="Times New Roman" w:hAnsi="Times New Roman" w:cs="Times New Roman"/>
                <w:color w:val="auto"/>
                <w:szCs w:val="21"/>
              </w:rPr>
            </w:pPr>
            <w:r>
              <w:rPr>
                <w:rFonts w:hint="eastAsia" w:cs="Times New Roman"/>
                <w:color w:val="auto"/>
                <w:szCs w:val="21"/>
                <w:u w:val="none"/>
                <w:lang w:val="en-US" w:eastAsia="zh-CN"/>
              </w:rPr>
              <w:t>15</w:t>
            </w:r>
            <w:r>
              <w:rPr>
                <w:rFonts w:ascii="Times New Roman" w:hAnsi="Times New Roman" w:cs="Times New Roman"/>
                <w:color w:val="auto"/>
                <w:szCs w:val="21"/>
              </w:rPr>
              <w:t>分</w:t>
            </w:r>
          </w:p>
        </w:tc>
        <w:tc>
          <w:tcPr>
            <w:tcW w:w="1478" w:type="dxa"/>
            <w:shd w:val="clear" w:color="auto" w:fill="auto"/>
          </w:tcPr>
          <w:p w14:paraId="7BA3B5B3">
            <w:pPr>
              <w:spacing w:line="380" w:lineRule="atLeast"/>
              <w:jc w:val="center"/>
              <w:rPr>
                <w:rFonts w:hint="eastAsia" w:cs="Times New Roman"/>
                <w:color w:val="auto"/>
                <w:szCs w:val="21"/>
                <w:lang w:val="en-US" w:eastAsia="zh-CN"/>
              </w:rPr>
            </w:pPr>
          </w:p>
          <w:p w14:paraId="297C2555">
            <w:pPr>
              <w:spacing w:line="380" w:lineRule="atLeast"/>
              <w:jc w:val="center"/>
              <w:rPr>
                <w:rFonts w:hint="eastAsia" w:cs="Times New Roman"/>
                <w:color w:val="auto"/>
                <w:szCs w:val="21"/>
                <w:lang w:val="en-US" w:eastAsia="zh-CN"/>
              </w:rPr>
            </w:pPr>
          </w:p>
          <w:p w14:paraId="4516F40C">
            <w:pPr>
              <w:spacing w:line="380" w:lineRule="atLeast"/>
              <w:jc w:val="center"/>
              <w:rPr>
                <w:rFonts w:hint="eastAsia" w:cs="Times New Roman"/>
                <w:color w:val="auto"/>
                <w:szCs w:val="21"/>
                <w:lang w:val="en-US" w:eastAsia="zh-CN"/>
              </w:rPr>
            </w:pPr>
          </w:p>
          <w:p w14:paraId="153D96DD">
            <w:pPr>
              <w:spacing w:line="380" w:lineRule="atLeast"/>
              <w:jc w:val="center"/>
              <w:rPr>
                <w:rFonts w:hint="eastAsia" w:ascii="Times New Roman" w:hAnsi="Times New Roman" w:eastAsia="宋体" w:cs="Times New Roman"/>
                <w:color w:val="auto"/>
                <w:szCs w:val="21"/>
                <w:lang w:val="en-US" w:eastAsia="zh-CN"/>
              </w:rPr>
            </w:pPr>
            <w:r>
              <w:rPr>
                <w:rFonts w:hint="eastAsia" w:cs="Times New Roman"/>
                <w:color w:val="auto"/>
                <w:szCs w:val="21"/>
                <w:lang w:val="en-US" w:eastAsia="zh-CN"/>
              </w:rPr>
              <w:t>质量控制方案</w:t>
            </w:r>
          </w:p>
        </w:tc>
        <w:tc>
          <w:tcPr>
            <w:tcW w:w="892" w:type="dxa"/>
            <w:shd w:val="clear" w:color="auto" w:fill="auto"/>
          </w:tcPr>
          <w:p w14:paraId="5D76B032">
            <w:pPr>
              <w:spacing w:line="380" w:lineRule="atLeast"/>
              <w:rPr>
                <w:rFonts w:hint="eastAsia" w:cs="Times New Roman"/>
                <w:color w:val="auto"/>
                <w:szCs w:val="21"/>
                <w:lang w:val="en-US" w:eastAsia="zh-CN"/>
              </w:rPr>
            </w:pPr>
          </w:p>
          <w:p w14:paraId="5B87A6D7">
            <w:pPr>
              <w:spacing w:line="380" w:lineRule="atLeast"/>
              <w:rPr>
                <w:rFonts w:hint="eastAsia" w:cs="Times New Roman"/>
                <w:color w:val="auto"/>
                <w:szCs w:val="21"/>
                <w:lang w:val="en-US" w:eastAsia="zh-CN"/>
              </w:rPr>
            </w:pPr>
          </w:p>
          <w:p w14:paraId="5FF8C777">
            <w:pPr>
              <w:spacing w:line="380" w:lineRule="atLeast"/>
              <w:rPr>
                <w:rFonts w:hint="eastAsia" w:cs="Times New Roman"/>
                <w:color w:val="auto"/>
                <w:szCs w:val="21"/>
                <w:lang w:val="en-US" w:eastAsia="zh-CN"/>
              </w:rPr>
            </w:pPr>
          </w:p>
          <w:p w14:paraId="195D21D2">
            <w:pPr>
              <w:spacing w:line="380" w:lineRule="atLeast"/>
              <w:rPr>
                <w:rFonts w:hint="default" w:ascii="Times New Roman" w:hAnsi="Times New Roman" w:eastAsia="宋体" w:cs="Times New Roman"/>
                <w:color w:val="auto"/>
                <w:szCs w:val="21"/>
                <w:lang w:val="en-US" w:eastAsia="zh-CN"/>
              </w:rPr>
            </w:pPr>
            <w:r>
              <w:rPr>
                <w:rFonts w:hint="eastAsia" w:cs="Times New Roman"/>
                <w:color w:val="auto"/>
                <w:szCs w:val="21"/>
                <w:lang w:val="en-US" w:eastAsia="zh-CN"/>
              </w:rPr>
              <w:t>5分</w:t>
            </w:r>
          </w:p>
        </w:tc>
        <w:tc>
          <w:tcPr>
            <w:tcW w:w="4008" w:type="dxa"/>
            <w:shd w:val="clear" w:color="auto" w:fill="auto"/>
          </w:tcPr>
          <w:p w14:paraId="7CE9FD9A">
            <w:pPr>
              <w:spacing w:line="380" w:lineRule="atLeast"/>
              <w:rPr>
                <w:rFonts w:ascii="Times New Roman" w:hAnsi="Times New Roman" w:cs="Times New Roman"/>
                <w:color w:val="auto"/>
                <w:szCs w:val="21"/>
              </w:rPr>
            </w:pPr>
            <w:r>
              <w:rPr>
                <w:rFonts w:hint="eastAsia" w:ascii="Times New Roman" w:hAnsi="Times New Roman" w:cs="Times New Roman"/>
                <w:color w:val="auto"/>
                <w:szCs w:val="21"/>
              </w:rPr>
              <w:t>提供了产品质量控制方案的得基本分</w:t>
            </w:r>
            <w:r>
              <w:rPr>
                <w:rFonts w:hint="eastAsia" w:cs="Times New Roman"/>
                <w:color w:val="auto"/>
                <w:szCs w:val="21"/>
                <w:lang w:val="en-US" w:eastAsia="zh-CN"/>
              </w:rPr>
              <w:t>3</w:t>
            </w:r>
            <w:r>
              <w:rPr>
                <w:rFonts w:hint="eastAsia" w:ascii="Times New Roman" w:hAnsi="Times New Roman" w:cs="Times New Roman"/>
                <w:color w:val="auto"/>
                <w:szCs w:val="21"/>
              </w:rPr>
              <w:t xml:space="preserve"> 分，</w:t>
            </w:r>
            <w:r>
              <w:rPr>
                <w:rFonts w:hint="eastAsia" w:cs="Times New Roman"/>
                <w:color w:val="auto"/>
                <w:szCs w:val="21"/>
                <w:lang w:eastAsia="zh-CN"/>
              </w:rPr>
              <w:t>评审委员</w:t>
            </w:r>
            <w:r>
              <w:rPr>
                <w:rFonts w:hint="eastAsia" w:ascii="Times New Roman" w:hAnsi="Times New Roman" w:cs="Times New Roman"/>
                <w:color w:val="auto"/>
                <w:szCs w:val="21"/>
              </w:rPr>
              <w:t>会根据质量控制方案的思路是否清晰完整，设计是否严密科学，切实可行进行横向比较，综合评定加 0-</w:t>
            </w:r>
            <w:r>
              <w:rPr>
                <w:rFonts w:hint="eastAsia" w:cs="Times New Roman"/>
                <w:color w:val="auto"/>
                <w:szCs w:val="21"/>
                <w:lang w:val="en-US" w:eastAsia="zh-CN"/>
              </w:rPr>
              <w:t>2</w:t>
            </w:r>
            <w:r>
              <w:rPr>
                <w:rFonts w:hint="eastAsia" w:ascii="Times New Roman" w:hAnsi="Times New Roman" w:cs="Times New Roman"/>
                <w:color w:val="auto"/>
                <w:szCs w:val="21"/>
              </w:rPr>
              <w:t xml:space="preserve"> 分。未提供质量控制方案的不得分。质量控制方案应包含：采购地点、选购标准、品质管理、运输管理等。</w:t>
            </w:r>
          </w:p>
        </w:tc>
      </w:tr>
      <w:tr w14:paraId="77713C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 w:hRule="atLeast"/>
        </w:trPr>
        <w:tc>
          <w:tcPr>
            <w:tcW w:w="1065" w:type="dxa"/>
            <w:vMerge w:val="continue"/>
            <w:vAlign w:val="center"/>
          </w:tcPr>
          <w:p w14:paraId="4A41500A">
            <w:pPr>
              <w:spacing w:line="380" w:lineRule="atLeast"/>
            </w:pPr>
          </w:p>
        </w:tc>
        <w:tc>
          <w:tcPr>
            <w:tcW w:w="885" w:type="dxa"/>
            <w:vMerge w:val="continue"/>
            <w:vAlign w:val="center"/>
          </w:tcPr>
          <w:p w14:paraId="5D3D18F8">
            <w:pPr>
              <w:spacing w:line="380" w:lineRule="atLeast"/>
            </w:pPr>
          </w:p>
        </w:tc>
        <w:tc>
          <w:tcPr>
            <w:tcW w:w="1478" w:type="dxa"/>
            <w:shd w:val="clear" w:color="auto" w:fill="auto"/>
          </w:tcPr>
          <w:p w14:paraId="32B2DF3F">
            <w:pPr>
              <w:spacing w:line="380" w:lineRule="atLeast"/>
              <w:rPr>
                <w:rFonts w:hint="eastAsia" w:cs="Times New Roman"/>
                <w:color w:val="auto"/>
                <w:szCs w:val="21"/>
                <w:lang w:val="en-US" w:eastAsia="zh-CN"/>
              </w:rPr>
            </w:pPr>
          </w:p>
          <w:p w14:paraId="5BB51EB1">
            <w:pPr>
              <w:spacing w:line="380" w:lineRule="atLeast"/>
              <w:rPr>
                <w:rFonts w:hint="eastAsia" w:cs="Times New Roman"/>
                <w:color w:val="auto"/>
                <w:szCs w:val="21"/>
                <w:lang w:val="en-US" w:eastAsia="zh-CN"/>
              </w:rPr>
            </w:pPr>
          </w:p>
          <w:p w14:paraId="24D9FA31">
            <w:pPr>
              <w:spacing w:line="380" w:lineRule="atLeast"/>
              <w:rPr>
                <w:rFonts w:hint="eastAsia" w:cs="Times New Roman"/>
                <w:color w:val="auto"/>
                <w:szCs w:val="21"/>
                <w:lang w:val="en-US" w:eastAsia="zh-CN"/>
              </w:rPr>
            </w:pPr>
          </w:p>
          <w:p w14:paraId="2A521D9A">
            <w:pPr>
              <w:spacing w:line="380" w:lineRule="atLeast"/>
              <w:rPr>
                <w:rFonts w:hint="eastAsia" w:ascii="Times New Roman" w:hAnsi="Times New Roman" w:eastAsia="宋体" w:cs="Times New Roman"/>
                <w:color w:val="auto"/>
                <w:szCs w:val="21"/>
                <w:lang w:val="en-US" w:eastAsia="zh-CN"/>
              </w:rPr>
            </w:pPr>
            <w:r>
              <w:rPr>
                <w:rFonts w:hint="eastAsia" w:cs="Times New Roman"/>
                <w:color w:val="auto"/>
                <w:szCs w:val="21"/>
                <w:lang w:val="en-US" w:eastAsia="zh-CN"/>
              </w:rPr>
              <w:t>应急响应方案</w:t>
            </w:r>
          </w:p>
        </w:tc>
        <w:tc>
          <w:tcPr>
            <w:tcW w:w="892" w:type="dxa"/>
            <w:shd w:val="clear" w:color="auto" w:fill="auto"/>
          </w:tcPr>
          <w:p w14:paraId="202FC807">
            <w:pPr>
              <w:spacing w:line="380" w:lineRule="atLeast"/>
              <w:jc w:val="center"/>
              <w:rPr>
                <w:rFonts w:hint="eastAsia" w:cs="Times New Roman"/>
                <w:color w:val="auto"/>
                <w:szCs w:val="21"/>
                <w:lang w:val="en-US" w:eastAsia="zh-CN"/>
              </w:rPr>
            </w:pPr>
          </w:p>
          <w:p w14:paraId="5F113F84">
            <w:pPr>
              <w:spacing w:line="380" w:lineRule="atLeast"/>
              <w:jc w:val="center"/>
              <w:rPr>
                <w:rFonts w:hint="eastAsia" w:cs="Times New Roman"/>
                <w:color w:val="auto"/>
                <w:szCs w:val="21"/>
                <w:lang w:val="en-US" w:eastAsia="zh-CN"/>
              </w:rPr>
            </w:pPr>
          </w:p>
          <w:p w14:paraId="0297AA9F">
            <w:pPr>
              <w:spacing w:line="380" w:lineRule="atLeast"/>
              <w:jc w:val="center"/>
              <w:rPr>
                <w:rFonts w:hint="eastAsia" w:cs="Times New Roman"/>
                <w:color w:val="auto"/>
                <w:szCs w:val="21"/>
                <w:lang w:val="en-US" w:eastAsia="zh-CN"/>
              </w:rPr>
            </w:pPr>
          </w:p>
          <w:p w14:paraId="022CCBD4">
            <w:pPr>
              <w:spacing w:line="380" w:lineRule="atLeast"/>
              <w:jc w:val="both"/>
              <w:rPr>
                <w:rFonts w:hint="default" w:ascii="Times New Roman" w:hAnsi="Times New Roman" w:eastAsia="宋体" w:cs="Times New Roman"/>
                <w:color w:val="auto"/>
                <w:szCs w:val="21"/>
                <w:lang w:val="en-US" w:eastAsia="zh-CN"/>
              </w:rPr>
            </w:pPr>
            <w:r>
              <w:rPr>
                <w:rFonts w:hint="eastAsia" w:cs="Times New Roman"/>
                <w:color w:val="auto"/>
                <w:szCs w:val="21"/>
                <w:lang w:val="en-US" w:eastAsia="zh-CN"/>
              </w:rPr>
              <w:t>5分</w:t>
            </w:r>
          </w:p>
        </w:tc>
        <w:tc>
          <w:tcPr>
            <w:tcW w:w="4008" w:type="dxa"/>
            <w:shd w:val="clear" w:color="auto" w:fill="auto"/>
          </w:tcPr>
          <w:p w14:paraId="646036D1">
            <w:pPr>
              <w:spacing w:line="380" w:lineRule="atLeast"/>
              <w:rPr>
                <w:rFonts w:ascii="Times New Roman" w:hAnsi="Times New Roman" w:cs="Times New Roman"/>
                <w:color w:val="auto"/>
                <w:szCs w:val="21"/>
              </w:rPr>
            </w:pPr>
            <w:r>
              <w:rPr>
                <w:rFonts w:hint="eastAsia" w:ascii="Times New Roman" w:hAnsi="Times New Roman" w:cs="Times New Roman"/>
                <w:color w:val="auto"/>
                <w:szCs w:val="21"/>
              </w:rPr>
              <w:t>提供了应急实施方案的得基本分 3分，</w:t>
            </w:r>
            <w:r>
              <w:rPr>
                <w:rFonts w:hint="eastAsia" w:cs="Times New Roman"/>
                <w:color w:val="auto"/>
                <w:szCs w:val="21"/>
                <w:lang w:eastAsia="zh-CN"/>
              </w:rPr>
              <w:t>评审委员</w:t>
            </w:r>
            <w:r>
              <w:rPr>
                <w:rFonts w:hint="eastAsia" w:ascii="Times New Roman" w:hAnsi="Times New Roman" w:cs="Times New Roman"/>
                <w:color w:val="auto"/>
                <w:szCs w:val="21"/>
              </w:rPr>
              <w:t>会根据应急实施方案的思路是否清晰完整，设计是否严密科学，切实可行进行横向比较，综合评定加 0-</w:t>
            </w:r>
            <w:r>
              <w:rPr>
                <w:rFonts w:hint="eastAsia" w:cs="Times New Roman"/>
                <w:color w:val="auto"/>
                <w:szCs w:val="21"/>
                <w:lang w:val="en-US" w:eastAsia="zh-CN"/>
              </w:rPr>
              <w:t>2</w:t>
            </w:r>
            <w:r>
              <w:rPr>
                <w:rFonts w:hint="eastAsia" w:ascii="Times New Roman" w:hAnsi="Times New Roman" w:cs="Times New Roman"/>
                <w:color w:val="auto"/>
                <w:szCs w:val="21"/>
              </w:rPr>
              <w:t xml:space="preserve"> 分。未提供应急实施方案的不得分。应急实施方案应包含：临时突发性特殊采购、急件采购、大宗采购、食品安全事故解决方案等。</w:t>
            </w:r>
          </w:p>
        </w:tc>
      </w:tr>
      <w:tr w14:paraId="4E5775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0" w:hRule="atLeast"/>
        </w:trPr>
        <w:tc>
          <w:tcPr>
            <w:tcW w:w="1065" w:type="dxa"/>
            <w:vMerge w:val="continue"/>
            <w:vAlign w:val="center"/>
          </w:tcPr>
          <w:p w14:paraId="235BABCB">
            <w:pPr>
              <w:spacing w:line="380" w:lineRule="atLeast"/>
            </w:pPr>
          </w:p>
        </w:tc>
        <w:tc>
          <w:tcPr>
            <w:tcW w:w="885" w:type="dxa"/>
            <w:vMerge w:val="continue"/>
            <w:vAlign w:val="center"/>
          </w:tcPr>
          <w:p w14:paraId="3694CD7B">
            <w:pPr>
              <w:spacing w:line="380" w:lineRule="atLeast"/>
            </w:pPr>
          </w:p>
        </w:tc>
        <w:tc>
          <w:tcPr>
            <w:tcW w:w="1478" w:type="dxa"/>
            <w:shd w:val="clear" w:color="auto" w:fill="auto"/>
          </w:tcPr>
          <w:p w14:paraId="6A1AADAC">
            <w:pPr>
              <w:spacing w:line="380" w:lineRule="atLeast"/>
              <w:jc w:val="both"/>
              <w:rPr>
                <w:rFonts w:hint="eastAsia" w:cs="Times New Roman"/>
                <w:color w:val="auto"/>
                <w:szCs w:val="21"/>
                <w:lang w:val="en-US" w:eastAsia="zh-CN"/>
              </w:rPr>
            </w:pPr>
          </w:p>
          <w:p w14:paraId="128661A7">
            <w:pPr>
              <w:spacing w:line="380" w:lineRule="atLeast"/>
              <w:jc w:val="both"/>
              <w:rPr>
                <w:rFonts w:hint="eastAsia" w:cs="Times New Roman"/>
                <w:color w:val="auto"/>
                <w:szCs w:val="21"/>
                <w:lang w:val="en-US" w:eastAsia="zh-CN"/>
              </w:rPr>
            </w:pPr>
          </w:p>
          <w:p w14:paraId="2CD1A2E3">
            <w:pPr>
              <w:spacing w:line="380" w:lineRule="atLeast"/>
              <w:jc w:val="both"/>
              <w:rPr>
                <w:rFonts w:hint="default" w:cs="Times New Roman"/>
                <w:color w:val="auto"/>
                <w:szCs w:val="21"/>
                <w:lang w:val="en-US" w:eastAsia="zh-CN"/>
              </w:rPr>
            </w:pPr>
            <w:r>
              <w:rPr>
                <w:rFonts w:hint="eastAsia" w:cs="Times New Roman"/>
                <w:color w:val="auto"/>
                <w:szCs w:val="21"/>
                <w:lang w:val="en-US" w:eastAsia="zh-CN"/>
              </w:rPr>
              <w:t>售后方案</w:t>
            </w:r>
          </w:p>
        </w:tc>
        <w:tc>
          <w:tcPr>
            <w:tcW w:w="892" w:type="dxa"/>
            <w:shd w:val="clear" w:color="auto" w:fill="auto"/>
          </w:tcPr>
          <w:p w14:paraId="62F9676D">
            <w:pPr>
              <w:spacing w:line="380" w:lineRule="atLeast"/>
              <w:jc w:val="both"/>
              <w:rPr>
                <w:rFonts w:hint="eastAsia" w:cs="Times New Roman"/>
                <w:color w:val="auto"/>
                <w:szCs w:val="21"/>
                <w:lang w:val="en-US" w:eastAsia="zh-CN"/>
              </w:rPr>
            </w:pPr>
          </w:p>
          <w:p w14:paraId="0CA70FBF">
            <w:pPr>
              <w:spacing w:line="380" w:lineRule="atLeast"/>
              <w:jc w:val="both"/>
              <w:rPr>
                <w:rFonts w:hint="eastAsia" w:cs="Times New Roman"/>
                <w:color w:val="auto"/>
                <w:szCs w:val="21"/>
                <w:lang w:val="en-US" w:eastAsia="zh-CN"/>
              </w:rPr>
            </w:pPr>
          </w:p>
          <w:p w14:paraId="6AAFB5DB">
            <w:pPr>
              <w:spacing w:line="380" w:lineRule="atLeast"/>
              <w:jc w:val="both"/>
              <w:rPr>
                <w:rFonts w:hint="default" w:cs="Times New Roman"/>
                <w:color w:val="auto"/>
                <w:szCs w:val="21"/>
                <w:lang w:val="en-US" w:eastAsia="zh-CN"/>
              </w:rPr>
            </w:pPr>
            <w:r>
              <w:rPr>
                <w:rFonts w:hint="eastAsia" w:cs="Times New Roman"/>
                <w:color w:val="auto"/>
                <w:szCs w:val="21"/>
                <w:lang w:val="en-US" w:eastAsia="zh-CN"/>
              </w:rPr>
              <w:t>5分</w:t>
            </w:r>
          </w:p>
        </w:tc>
        <w:tc>
          <w:tcPr>
            <w:tcW w:w="4008" w:type="dxa"/>
            <w:shd w:val="clear" w:color="auto" w:fill="auto"/>
          </w:tcPr>
          <w:p w14:paraId="7586ADAD">
            <w:pPr>
              <w:keepNext w:val="0"/>
              <w:keepLines w:val="0"/>
              <w:widowControl/>
              <w:suppressLineNumbers w:val="0"/>
              <w:jc w:val="left"/>
              <w:rPr>
                <w:rFonts w:ascii="宋体" w:hAnsi="宋体" w:eastAsia="宋体" w:cs="宋体"/>
                <w:b w:val="0"/>
                <w:bCs w:val="0"/>
                <w:color w:val="000000"/>
                <w:sz w:val="21"/>
                <w:szCs w:val="21"/>
              </w:rPr>
            </w:pPr>
            <w:r>
              <w:rPr>
                <w:rFonts w:hint="eastAsia" w:ascii="宋体" w:hAnsi="宋体" w:eastAsia="宋体" w:cs="宋体"/>
                <w:b w:val="0"/>
                <w:bCs w:val="0"/>
                <w:color w:val="000000"/>
                <w:sz w:val="21"/>
                <w:szCs w:val="21"/>
                <w:lang w:val="en-US" w:eastAsia="zh-CN"/>
              </w:rPr>
              <w:t>根据需求提供售后方案，</w:t>
            </w:r>
            <w:r>
              <w:rPr>
                <w:rFonts w:ascii="宋体" w:hAnsi="宋体" w:eastAsia="宋体" w:cs="宋体"/>
                <w:b w:val="0"/>
                <w:bCs w:val="0"/>
                <w:color w:val="000000"/>
                <w:sz w:val="21"/>
                <w:szCs w:val="21"/>
              </w:rPr>
              <w:t>并给出了相关解决措施方案的得基本分</w:t>
            </w:r>
            <w:r>
              <w:rPr>
                <w:rFonts w:ascii="TimesNewRomanPSMT" w:hAnsi="TimesNewRomanPSMT" w:eastAsia="TimesNewRomanPSMT" w:cs="TimesNewRomanPSMT"/>
                <w:b w:val="0"/>
                <w:bCs w:val="0"/>
                <w:color w:val="000000"/>
                <w:sz w:val="21"/>
                <w:szCs w:val="21"/>
              </w:rPr>
              <w:t>3</w:t>
            </w:r>
            <w:r>
              <w:rPr>
                <w:rFonts w:ascii="宋体" w:hAnsi="宋体" w:eastAsia="宋体" w:cs="宋体"/>
                <w:b w:val="0"/>
                <w:bCs w:val="0"/>
                <w:color w:val="000000"/>
                <w:sz w:val="21"/>
                <w:szCs w:val="21"/>
              </w:rPr>
              <w:t>分，</w:t>
            </w:r>
            <w:r>
              <w:rPr>
                <w:rFonts w:hint="eastAsia" w:ascii="宋体" w:hAnsi="宋体" w:eastAsia="宋体" w:cs="宋体"/>
                <w:b w:val="0"/>
                <w:bCs w:val="0"/>
                <w:color w:val="000000"/>
                <w:sz w:val="21"/>
                <w:szCs w:val="21"/>
                <w:lang w:eastAsia="zh-CN"/>
              </w:rPr>
              <w:t>评审委员</w:t>
            </w:r>
            <w:r>
              <w:rPr>
                <w:rFonts w:ascii="宋体" w:hAnsi="宋体" w:eastAsia="宋体" w:cs="宋体"/>
                <w:b w:val="0"/>
                <w:bCs w:val="0"/>
                <w:color w:val="000000"/>
                <w:sz w:val="21"/>
                <w:szCs w:val="21"/>
              </w:rPr>
              <w:t>会根据</w:t>
            </w:r>
            <w:r>
              <w:rPr>
                <w:rFonts w:hint="eastAsia" w:ascii="宋体" w:hAnsi="宋体" w:cs="宋体"/>
                <w:b w:val="0"/>
                <w:bCs w:val="0"/>
                <w:color w:val="000000"/>
                <w:sz w:val="21"/>
                <w:szCs w:val="21"/>
                <w:lang w:val="en-US" w:eastAsia="zh-CN"/>
              </w:rPr>
              <w:t>售后</w:t>
            </w:r>
            <w:r>
              <w:rPr>
                <w:rFonts w:ascii="宋体" w:hAnsi="宋体" w:eastAsia="宋体" w:cs="宋体"/>
                <w:b w:val="0"/>
                <w:bCs w:val="0"/>
                <w:color w:val="000000"/>
                <w:sz w:val="21"/>
                <w:szCs w:val="21"/>
              </w:rPr>
              <w:t>方案的合理性和可行性进行评分，综合评定加</w:t>
            </w:r>
            <w:r>
              <w:rPr>
                <w:rFonts w:hint="default" w:ascii="TimesNewRomanPSMT" w:hAnsi="TimesNewRomanPSMT" w:eastAsia="TimesNewRomanPSMT" w:cs="TimesNewRomanPSMT"/>
                <w:b w:val="0"/>
                <w:bCs w:val="0"/>
                <w:color w:val="000000"/>
                <w:sz w:val="21"/>
                <w:szCs w:val="21"/>
              </w:rPr>
              <w:t>0-2</w:t>
            </w:r>
            <w:r>
              <w:rPr>
                <w:rFonts w:ascii="宋体" w:hAnsi="宋体" w:eastAsia="宋体" w:cs="宋体"/>
                <w:b w:val="0"/>
                <w:bCs w:val="0"/>
                <w:color w:val="000000"/>
                <w:sz w:val="21"/>
                <w:szCs w:val="21"/>
              </w:rPr>
              <w:t>分。 未提供重</w:t>
            </w:r>
            <w:r>
              <w:rPr>
                <w:rFonts w:hint="eastAsia" w:ascii="宋体" w:hAnsi="宋体" w:cs="宋体"/>
                <w:b w:val="0"/>
                <w:bCs w:val="0"/>
                <w:color w:val="000000"/>
                <w:sz w:val="21"/>
                <w:szCs w:val="21"/>
                <w:lang w:val="en-US" w:eastAsia="zh-CN"/>
              </w:rPr>
              <w:t>售后</w:t>
            </w:r>
            <w:r>
              <w:rPr>
                <w:rFonts w:ascii="宋体" w:hAnsi="宋体" w:eastAsia="宋体" w:cs="宋体"/>
                <w:b w:val="0"/>
                <w:bCs w:val="0"/>
                <w:color w:val="000000"/>
                <w:sz w:val="21"/>
                <w:szCs w:val="21"/>
              </w:rPr>
              <w:t xml:space="preserve">方案的不得分。 </w:t>
            </w:r>
            <w:r>
              <w:rPr>
                <w:rFonts w:hint="eastAsia" w:ascii="宋体" w:hAnsi="宋体" w:eastAsia="宋体" w:cs="宋体"/>
                <w:b w:val="0"/>
                <w:bCs w:val="0"/>
                <w:color w:val="000000"/>
                <w:sz w:val="21"/>
                <w:szCs w:val="21"/>
                <w:lang w:val="en-US" w:eastAsia="zh-CN"/>
              </w:rPr>
              <w:t>售后</w:t>
            </w:r>
            <w:r>
              <w:rPr>
                <w:rFonts w:ascii="宋体" w:hAnsi="宋体" w:eastAsia="宋体" w:cs="宋体"/>
                <w:b w:val="0"/>
                <w:bCs w:val="0"/>
                <w:color w:val="000000"/>
                <w:sz w:val="21"/>
                <w:szCs w:val="21"/>
              </w:rPr>
              <w:t>方案应包含：重难点问题的分析，相应的解决措施等。</w:t>
            </w:r>
          </w:p>
        </w:tc>
      </w:tr>
      <w:tr w14:paraId="1EE4F7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0" w:hRule="atLeast"/>
        </w:trPr>
        <w:tc>
          <w:tcPr>
            <w:tcW w:w="1065" w:type="dxa"/>
            <w:vAlign w:val="center"/>
          </w:tcPr>
          <w:p w14:paraId="34ED60EA">
            <w:pPr>
              <w:spacing w:line="380" w:lineRule="atLeast"/>
              <w:jc w:val="center"/>
              <w:rPr>
                <w:rFonts w:hint="eastAsia" w:eastAsia="宋体"/>
                <w:lang w:val="en-US" w:eastAsia="zh-CN"/>
              </w:rPr>
            </w:pPr>
            <w:r>
              <w:rPr>
                <w:rFonts w:hint="eastAsia" w:ascii="Times New Roman" w:eastAsia="宋体"/>
                <w:lang w:val="en-US" w:eastAsia="zh-CN"/>
              </w:rPr>
              <w:t>报价</w:t>
            </w:r>
          </w:p>
        </w:tc>
        <w:tc>
          <w:tcPr>
            <w:tcW w:w="885" w:type="dxa"/>
            <w:vAlign w:val="center"/>
          </w:tcPr>
          <w:p w14:paraId="41E2D21F">
            <w:pPr>
              <w:spacing w:line="380" w:lineRule="atLeast"/>
            </w:pPr>
            <w:r>
              <w:rPr>
                <w:rFonts w:hint="eastAsia" w:cs="Times New Roman"/>
                <w:color w:val="auto"/>
                <w:szCs w:val="21"/>
                <w:lang w:val="en-US" w:eastAsia="zh-CN"/>
              </w:rPr>
              <w:t>20分</w:t>
            </w:r>
          </w:p>
        </w:tc>
        <w:tc>
          <w:tcPr>
            <w:tcW w:w="6378" w:type="dxa"/>
            <w:gridSpan w:val="3"/>
            <w:shd w:val="clear" w:color="auto" w:fill="auto"/>
          </w:tcPr>
          <w:p w14:paraId="48794A5A">
            <w:pPr>
              <w:spacing w:line="380" w:lineRule="atLeast"/>
              <w:jc w:val="center"/>
              <w:rPr>
                <w:rFonts w:hint="eastAsia" w:cs="Times New Roman"/>
                <w:color w:val="auto"/>
                <w:szCs w:val="21"/>
                <w:lang w:val="en-US" w:eastAsia="zh-CN"/>
              </w:rPr>
            </w:pPr>
          </w:p>
          <w:p w14:paraId="3DF89E9C">
            <w:pPr>
              <w:keepNext w:val="0"/>
              <w:keepLines w:val="0"/>
              <w:widowControl/>
              <w:suppressLineNumbers w:val="0"/>
              <w:jc w:val="left"/>
            </w:pPr>
            <w:r>
              <w:rPr>
                <w:rFonts w:hint="eastAsia" w:ascii="宋体" w:hAnsi="宋体" w:eastAsia="宋体" w:cs="宋体"/>
                <w:color w:val="000000"/>
                <w:kern w:val="0"/>
                <w:sz w:val="21"/>
                <w:szCs w:val="21"/>
                <w:lang w:val="en-US" w:eastAsia="zh-CN" w:bidi="ar"/>
              </w:rPr>
              <w:t>报价得分</w:t>
            </w:r>
            <w:r>
              <w:rPr>
                <w:rFonts w:hint="default" w:ascii="Times New Roman" w:hAnsi="Times New Roman" w:eastAsia="宋体" w:cs="Times New Roman"/>
                <w:color w:val="000000"/>
                <w:kern w:val="0"/>
                <w:sz w:val="21"/>
                <w:szCs w:val="21"/>
                <w:lang w:val="en-US" w:eastAsia="zh-CN" w:bidi="ar"/>
              </w:rPr>
              <w:t>=(</w:t>
            </w:r>
            <w:r>
              <w:rPr>
                <w:rFonts w:hint="eastAsia" w:ascii="宋体" w:hAnsi="宋体" w:eastAsia="宋体" w:cs="宋体"/>
                <w:color w:val="000000"/>
                <w:kern w:val="0"/>
                <w:sz w:val="21"/>
                <w:szCs w:val="21"/>
                <w:lang w:val="en-US" w:eastAsia="zh-CN" w:bidi="ar"/>
              </w:rPr>
              <w:t>基准价／报价</w:t>
            </w:r>
            <w:r>
              <w:rPr>
                <w:rFonts w:hint="default" w:ascii="Times New Roman" w:hAnsi="Times New Roman" w:eastAsia="宋体" w:cs="Times New Roman"/>
                <w:color w:val="000000"/>
                <w:kern w:val="0"/>
                <w:sz w:val="21"/>
                <w:szCs w:val="21"/>
                <w:lang w:val="en-US" w:eastAsia="zh-CN" w:bidi="ar"/>
              </w:rPr>
              <w:t>)</w:t>
            </w:r>
            <w:r>
              <w:rPr>
                <w:rFonts w:hint="eastAsia" w:ascii="宋体" w:hAnsi="宋体" w:eastAsia="宋体" w:cs="宋体"/>
                <w:color w:val="000000"/>
                <w:kern w:val="0"/>
                <w:sz w:val="21"/>
                <w:szCs w:val="21"/>
                <w:lang w:val="en-US" w:eastAsia="zh-CN" w:bidi="ar"/>
              </w:rPr>
              <w:t>×</w:t>
            </w:r>
            <w:r>
              <w:rPr>
                <w:rFonts w:hint="eastAsia" w:ascii="Times New Roman" w:hAnsi="Times New Roman" w:eastAsia="宋体" w:cs="Times New Roman"/>
                <w:color w:val="000000"/>
                <w:kern w:val="0"/>
                <w:sz w:val="21"/>
                <w:szCs w:val="21"/>
                <w:lang w:val="en-US" w:eastAsia="zh-CN" w:bidi="ar"/>
              </w:rPr>
              <w:t>2</w:t>
            </w:r>
            <w:r>
              <w:rPr>
                <w:rFonts w:hint="default" w:ascii="Times New Roman" w:hAnsi="Times New Roman" w:eastAsia="宋体" w:cs="Times New Roman"/>
                <w:color w:val="000000"/>
                <w:kern w:val="0"/>
                <w:sz w:val="21"/>
                <w:szCs w:val="21"/>
                <w:lang w:val="en-US" w:eastAsia="zh-CN" w:bidi="ar"/>
              </w:rPr>
              <w:t>0</w:t>
            </w:r>
            <w:r>
              <w:rPr>
                <w:rFonts w:hint="eastAsia" w:ascii="宋体" w:hAnsi="宋体" w:eastAsia="宋体" w:cs="宋体"/>
                <w:color w:val="000000"/>
                <w:kern w:val="0"/>
                <w:sz w:val="21"/>
                <w:szCs w:val="21"/>
                <w:lang w:val="en-US" w:eastAsia="zh-CN" w:bidi="ar"/>
              </w:rPr>
              <w:t>，本项满分2</w:t>
            </w:r>
            <w:r>
              <w:rPr>
                <w:rFonts w:hint="default" w:ascii="Times New Roman" w:hAnsi="Times New Roman" w:eastAsia="宋体" w:cs="Times New Roman"/>
                <w:color w:val="000000"/>
                <w:kern w:val="0"/>
                <w:sz w:val="21"/>
                <w:szCs w:val="21"/>
                <w:lang w:val="en-US" w:eastAsia="zh-CN" w:bidi="ar"/>
              </w:rPr>
              <w:t xml:space="preserve">0 </w:t>
            </w:r>
            <w:r>
              <w:rPr>
                <w:rFonts w:hint="eastAsia" w:ascii="宋体" w:hAnsi="宋体" w:eastAsia="宋体" w:cs="宋体"/>
                <w:color w:val="000000"/>
                <w:kern w:val="0"/>
                <w:sz w:val="21"/>
                <w:szCs w:val="21"/>
                <w:lang w:val="en-US" w:eastAsia="zh-CN" w:bidi="ar"/>
              </w:rPr>
              <w:t xml:space="preserve">分， </w:t>
            </w:r>
          </w:p>
          <w:p w14:paraId="5196A67B">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计算超过 </w:t>
            </w:r>
            <w:r>
              <w:rPr>
                <w:rFonts w:hint="eastAsia" w:ascii="Times New Roman" w:hAnsi="Times New Roman" w:eastAsia="宋体" w:cs="Times New Roman"/>
                <w:color w:val="000000"/>
                <w:kern w:val="0"/>
                <w:sz w:val="21"/>
                <w:szCs w:val="21"/>
                <w:lang w:val="en-US" w:eastAsia="zh-CN" w:bidi="ar"/>
              </w:rPr>
              <w:t>2</w:t>
            </w:r>
            <w:r>
              <w:rPr>
                <w:rFonts w:hint="default" w:ascii="Times New Roman" w:hAnsi="Times New Roman" w:eastAsia="宋体" w:cs="Times New Roman"/>
                <w:color w:val="000000"/>
                <w:kern w:val="0"/>
                <w:sz w:val="21"/>
                <w:szCs w:val="21"/>
                <w:lang w:val="en-US" w:eastAsia="zh-CN" w:bidi="ar"/>
              </w:rPr>
              <w:t xml:space="preserve">0 </w:t>
            </w:r>
            <w:r>
              <w:rPr>
                <w:rFonts w:hint="eastAsia" w:ascii="宋体" w:hAnsi="宋体" w:eastAsia="宋体" w:cs="宋体"/>
                <w:color w:val="000000"/>
                <w:kern w:val="0"/>
                <w:sz w:val="21"/>
                <w:szCs w:val="21"/>
                <w:lang w:val="en-US" w:eastAsia="zh-CN" w:bidi="ar"/>
              </w:rPr>
              <w:t xml:space="preserve">分的按 </w:t>
            </w:r>
            <w:r>
              <w:rPr>
                <w:rFonts w:hint="eastAsia" w:ascii="Times New Roman" w:hAnsi="Times New Roman" w:eastAsia="宋体" w:cs="Times New Roman"/>
                <w:color w:val="000000"/>
                <w:kern w:val="0"/>
                <w:sz w:val="21"/>
                <w:szCs w:val="21"/>
                <w:lang w:val="en-US" w:eastAsia="zh-CN" w:bidi="ar"/>
              </w:rPr>
              <w:t>2</w:t>
            </w:r>
            <w:r>
              <w:rPr>
                <w:rFonts w:hint="default" w:ascii="Times New Roman" w:hAnsi="Times New Roman" w:eastAsia="宋体" w:cs="Times New Roman"/>
                <w:color w:val="000000"/>
                <w:kern w:val="0"/>
                <w:sz w:val="21"/>
                <w:szCs w:val="21"/>
                <w:lang w:val="en-US" w:eastAsia="zh-CN" w:bidi="ar"/>
              </w:rPr>
              <w:t xml:space="preserve">0 </w:t>
            </w:r>
            <w:r>
              <w:rPr>
                <w:rFonts w:hint="eastAsia" w:ascii="宋体" w:hAnsi="宋体" w:eastAsia="宋体" w:cs="宋体"/>
                <w:color w:val="000000"/>
                <w:kern w:val="0"/>
                <w:sz w:val="21"/>
                <w:szCs w:val="21"/>
                <w:lang w:val="en-US" w:eastAsia="zh-CN" w:bidi="ar"/>
              </w:rPr>
              <w:t>分计取评标价得分。</w:t>
            </w:r>
          </w:p>
          <w:p w14:paraId="6AAB4989">
            <w:pPr>
              <w:keepNext w:val="0"/>
              <w:keepLines w:val="0"/>
              <w:widowControl/>
              <w:suppressLineNumbers w:val="0"/>
              <w:jc w:val="left"/>
              <w:rPr>
                <w:rFonts w:hint="eastAsia" w:ascii="宋体" w:hAnsi="宋体" w:eastAsia="宋体" w:cs="宋体"/>
                <w:b w:val="0"/>
                <w:bCs w:val="0"/>
                <w:color w:val="000000"/>
                <w:sz w:val="21"/>
                <w:szCs w:val="21"/>
                <w:lang w:val="en-US" w:eastAsia="zh-CN"/>
              </w:rPr>
            </w:pPr>
          </w:p>
        </w:tc>
      </w:tr>
    </w:tbl>
    <w:p w14:paraId="0A8D35BB">
      <w:pPr>
        <w:numPr>
          <w:ilvl w:val="255"/>
          <w:numId w:val="0"/>
        </w:numPr>
        <w:ind w:firstLine="580" w:firstLineChars="200"/>
        <w:rPr>
          <w:rFonts w:hint="eastAsia" w:ascii="Times New Roman" w:hAnsi="Times New Roman" w:eastAsia="宋体" w:cs="Times New Roman"/>
          <w:color w:val="auto"/>
        </w:rPr>
      </w:pPr>
      <w:r>
        <w:rPr>
          <w:rFonts w:ascii="Times New Roman" w:hAnsi="Times New Roman" w:eastAsia="黑体" w:cs="Times New Roman"/>
          <w:color w:val="auto"/>
          <w:sz w:val="29"/>
          <w:szCs w:val="29"/>
        </w:rPr>
        <w:br w:type="page"/>
      </w:r>
      <w:bookmarkStart w:id="6" w:name="_Toc15302_WPSOffice_Level1"/>
    </w:p>
    <w:p w14:paraId="4BE7ACDB">
      <w:pPr>
        <w:pStyle w:val="2"/>
        <w:numPr>
          <w:ilvl w:val="0"/>
          <w:numId w:val="0"/>
        </w:numPr>
        <w:spacing w:before="312" w:after="312"/>
        <w:jc w:val="center"/>
        <w:rPr>
          <w:rFonts w:hint="eastAsia" w:ascii="Times New Roman" w:hAnsi="Times New Roman" w:eastAsia="宋体" w:cs="Times New Roman"/>
          <w:color w:val="auto"/>
        </w:rPr>
      </w:pPr>
    </w:p>
    <w:p w14:paraId="6AABAAB2">
      <w:pPr>
        <w:pStyle w:val="2"/>
        <w:numPr>
          <w:ilvl w:val="0"/>
          <w:numId w:val="0"/>
        </w:numPr>
        <w:spacing w:before="312" w:after="312"/>
        <w:jc w:val="center"/>
        <w:rPr>
          <w:rFonts w:ascii="Times New Roman" w:hAnsi="Times New Roman" w:eastAsia="宋体" w:cs="Times New Roman"/>
          <w:color w:val="auto"/>
        </w:rPr>
      </w:pPr>
      <w:r>
        <w:rPr>
          <w:rFonts w:hint="eastAsia" w:ascii="Times New Roman" w:hAnsi="Times New Roman" w:eastAsia="宋体" w:cs="Times New Roman"/>
          <w:color w:val="auto"/>
        </w:rPr>
        <w:t>第</w:t>
      </w:r>
      <w:r>
        <w:rPr>
          <w:rFonts w:hint="eastAsia" w:eastAsia="宋体" w:cs="Times New Roman"/>
          <w:color w:val="auto"/>
          <w:lang w:val="en-US" w:eastAsia="zh-CN"/>
        </w:rPr>
        <w:t>二</w:t>
      </w:r>
      <w:r>
        <w:rPr>
          <w:rFonts w:hint="eastAsia" w:ascii="Times New Roman" w:hAnsi="Times New Roman" w:eastAsia="宋体" w:cs="Times New Roman"/>
          <w:color w:val="auto"/>
        </w:rPr>
        <w:t xml:space="preserve">章 </w:t>
      </w:r>
      <w:r>
        <w:rPr>
          <w:rFonts w:hint="eastAsia" w:eastAsia="宋体" w:cs="Times New Roman"/>
          <w:color w:val="auto"/>
          <w:lang w:val="en-US" w:eastAsia="zh-CN"/>
        </w:rPr>
        <w:t>报名</w:t>
      </w:r>
      <w:r>
        <w:rPr>
          <w:rFonts w:ascii="Times New Roman" w:hAnsi="Times New Roman" w:eastAsia="宋体" w:cs="Times New Roman"/>
          <w:color w:val="auto"/>
        </w:rPr>
        <w:t>文件格式</w:t>
      </w:r>
      <w:bookmarkEnd w:id="6"/>
    </w:p>
    <w:p w14:paraId="7C081A30">
      <w:pPr>
        <w:rPr>
          <w:rFonts w:ascii="Times New Roman" w:hAnsi="Times New Roman" w:eastAsia="宋体" w:cs="Times New Roman"/>
          <w:color w:val="auto"/>
        </w:rPr>
      </w:pPr>
      <w:r>
        <w:rPr>
          <w:rFonts w:ascii="Times New Roman" w:hAnsi="Times New Roman" w:eastAsia="宋体" w:cs="Times New Roman"/>
          <w:color w:val="auto"/>
        </w:rPr>
        <w:br w:type="page"/>
      </w:r>
    </w:p>
    <w:p w14:paraId="60615CAF">
      <w:pPr>
        <w:spacing w:line="440" w:lineRule="exact"/>
        <w:rPr>
          <w:rFonts w:ascii="Times New Roman" w:hAnsi="Times New Roman" w:eastAsia="黑体" w:cs="Times New Roman"/>
          <w:color w:val="auto"/>
          <w:sz w:val="20"/>
          <w:szCs w:val="20"/>
        </w:rPr>
      </w:pPr>
    </w:p>
    <w:p w14:paraId="314E3848">
      <w:pPr>
        <w:spacing w:line="440" w:lineRule="exact"/>
        <w:jc w:val="center"/>
        <w:rPr>
          <w:rFonts w:ascii="Times New Roman" w:hAnsi="Times New Roman" w:eastAsia="黑体" w:cs="Times New Roman"/>
          <w:color w:val="auto"/>
          <w:sz w:val="24"/>
        </w:rPr>
      </w:pPr>
      <w:r>
        <w:rPr>
          <w:rFonts w:ascii="Times New Roman" w:hAnsi="Times New Roman" w:eastAsia="黑体" w:cs="Times New Roman"/>
          <w:color w:val="auto"/>
          <w:szCs w:val="21"/>
        </w:rPr>
        <w:t>______________________________</w:t>
      </w:r>
      <w:r>
        <w:rPr>
          <w:rFonts w:ascii="Times New Roman" w:hAnsi="Times New Roman" w:eastAsia="黑体" w:cs="Times New Roman"/>
          <w:color w:val="auto"/>
          <w:sz w:val="28"/>
          <w:szCs w:val="28"/>
        </w:rPr>
        <w:t>(项目名称)</w:t>
      </w:r>
    </w:p>
    <w:p w14:paraId="5B72482E">
      <w:pPr>
        <w:spacing w:line="440" w:lineRule="exact"/>
        <w:rPr>
          <w:rFonts w:ascii="Times New Roman" w:hAnsi="Times New Roman" w:eastAsia="黑体" w:cs="Times New Roman"/>
          <w:color w:val="auto"/>
          <w:sz w:val="20"/>
          <w:szCs w:val="20"/>
        </w:rPr>
      </w:pPr>
      <w:r>
        <w:rPr>
          <w:rFonts w:ascii="Times New Roman" w:hAnsi="Times New Roman" w:eastAsia="黑体" w:cs="Times New Roman"/>
          <w:color w:val="auto"/>
          <w:sz w:val="20"/>
          <w:szCs w:val="20"/>
        </w:rPr>
        <w:t xml:space="preserve"> </w:t>
      </w:r>
    </w:p>
    <w:p w14:paraId="3C81EBC4">
      <w:pPr>
        <w:spacing w:line="440" w:lineRule="exact"/>
        <w:rPr>
          <w:rFonts w:ascii="Times New Roman" w:hAnsi="Times New Roman" w:eastAsia="黑体" w:cs="Times New Roman"/>
          <w:color w:val="auto"/>
          <w:sz w:val="40"/>
          <w:szCs w:val="40"/>
        </w:rPr>
      </w:pPr>
    </w:p>
    <w:p w14:paraId="4758475F">
      <w:pPr>
        <w:spacing w:line="440" w:lineRule="exact"/>
        <w:jc w:val="center"/>
        <w:rPr>
          <w:rFonts w:ascii="Times New Roman" w:hAnsi="Times New Roman" w:eastAsia="黑体" w:cs="Times New Roman"/>
          <w:color w:val="auto"/>
          <w:sz w:val="40"/>
          <w:szCs w:val="40"/>
        </w:rPr>
      </w:pPr>
    </w:p>
    <w:p w14:paraId="547D2D10">
      <w:pPr>
        <w:spacing w:line="440" w:lineRule="exact"/>
        <w:jc w:val="center"/>
        <w:rPr>
          <w:rFonts w:ascii="Times New Roman" w:hAnsi="Times New Roman" w:eastAsia="黑体" w:cs="Times New Roman"/>
          <w:color w:val="auto"/>
          <w:sz w:val="40"/>
          <w:szCs w:val="40"/>
        </w:rPr>
      </w:pPr>
    </w:p>
    <w:p w14:paraId="384BE7A3">
      <w:pPr>
        <w:spacing w:line="440" w:lineRule="exact"/>
        <w:jc w:val="center"/>
        <w:rPr>
          <w:rFonts w:ascii="Times New Roman" w:hAnsi="Times New Roman" w:eastAsia="黑体" w:cs="Times New Roman"/>
          <w:color w:val="auto"/>
          <w:sz w:val="40"/>
          <w:szCs w:val="40"/>
        </w:rPr>
      </w:pPr>
    </w:p>
    <w:p w14:paraId="386766C6">
      <w:pPr>
        <w:jc w:val="center"/>
        <w:rPr>
          <w:rFonts w:ascii="Times New Roman" w:hAnsi="Times New Roman" w:eastAsia="黑体" w:cs="Times New Roman"/>
          <w:color w:val="auto"/>
          <w:sz w:val="50"/>
          <w:szCs w:val="50"/>
        </w:rPr>
      </w:pPr>
      <w:bookmarkStart w:id="7" w:name="_Toc17394_WPSOffice_Level1"/>
      <w:bookmarkStart w:id="8" w:name="_Toc27994_WPSOffice_Level1"/>
      <w:bookmarkStart w:id="9" w:name="_Toc741_WPSOffice_Level1"/>
      <w:bookmarkStart w:id="10" w:name="_Toc32044_WPSOffice_Level1"/>
      <w:bookmarkStart w:id="11" w:name="_Toc10484_WPSOffice_Level1"/>
      <w:bookmarkStart w:id="12" w:name="_Toc1914_WPSOffice_Level1"/>
      <w:r>
        <w:rPr>
          <w:rFonts w:hint="eastAsia" w:eastAsia="黑体" w:cs="Times New Roman"/>
          <w:color w:val="auto"/>
          <w:sz w:val="50"/>
          <w:szCs w:val="50"/>
          <w:lang w:val="en-US" w:eastAsia="zh-CN"/>
        </w:rPr>
        <w:t>报  名</w:t>
      </w:r>
      <w:r>
        <w:rPr>
          <w:rFonts w:ascii="Times New Roman" w:hAnsi="Times New Roman" w:eastAsia="黑体" w:cs="Times New Roman"/>
          <w:color w:val="auto"/>
          <w:sz w:val="50"/>
          <w:szCs w:val="50"/>
        </w:rPr>
        <w:t xml:space="preserve">  文  件</w:t>
      </w:r>
      <w:bookmarkEnd w:id="7"/>
      <w:bookmarkEnd w:id="8"/>
      <w:bookmarkEnd w:id="9"/>
      <w:bookmarkEnd w:id="10"/>
      <w:bookmarkEnd w:id="11"/>
      <w:bookmarkEnd w:id="12"/>
    </w:p>
    <w:p w14:paraId="365D9F38">
      <w:pPr>
        <w:spacing w:line="440" w:lineRule="exact"/>
        <w:rPr>
          <w:rFonts w:ascii="Times New Roman" w:hAnsi="Times New Roman" w:eastAsia="黑体" w:cs="Times New Roman"/>
          <w:color w:val="auto"/>
          <w:sz w:val="20"/>
          <w:szCs w:val="20"/>
        </w:rPr>
      </w:pPr>
    </w:p>
    <w:p w14:paraId="248F2639">
      <w:pPr>
        <w:spacing w:line="440" w:lineRule="exact"/>
        <w:rPr>
          <w:rFonts w:ascii="Times New Roman" w:hAnsi="Times New Roman" w:eastAsia="黑体" w:cs="Times New Roman"/>
          <w:color w:val="auto"/>
          <w:sz w:val="20"/>
          <w:szCs w:val="20"/>
        </w:rPr>
      </w:pPr>
    </w:p>
    <w:p w14:paraId="376DCAA8">
      <w:pPr>
        <w:spacing w:line="440" w:lineRule="exact"/>
        <w:rPr>
          <w:rFonts w:ascii="Times New Roman" w:hAnsi="Times New Roman" w:eastAsia="黑体" w:cs="Times New Roman"/>
          <w:color w:val="auto"/>
          <w:sz w:val="20"/>
          <w:szCs w:val="20"/>
        </w:rPr>
      </w:pPr>
    </w:p>
    <w:p w14:paraId="4F2BDB26">
      <w:pPr>
        <w:spacing w:line="440" w:lineRule="exact"/>
        <w:rPr>
          <w:rFonts w:ascii="Times New Roman" w:hAnsi="Times New Roman" w:eastAsia="黑体" w:cs="Times New Roman"/>
          <w:color w:val="auto"/>
          <w:sz w:val="20"/>
          <w:szCs w:val="20"/>
        </w:rPr>
      </w:pPr>
    </w:p>
    <w:p w14:paraId="34E799DD">
      <w:pPr>
        <w:spacing w:line="440" w:lineRule="exact"/>
        <w:rPr>
          <w:rFonts w:ascii="Times New Roman" w:hAnsi="Times New Roman" w:eastAsia="黑体" w:cs="Times New Roman"/>
          <w:color w:val="auto"/>
          <w:sz w:val="20"/>
          <w:szCs w:val="20"/>
        </w:rPr>
      </w:pPr>
    </w:p>
    <w:p w14:paraId="40112D92">
      <w:pPr>
        <w:spacing w:line="440" w:lineRule="exact"/>
        <w:rPr>
          <w:rFonts w:ascii="Times New Roman" w:hAnsi="Times New Roman" w:eastAsia="黑体" w:cs="Times New Roman"/>
          <w:color w:val="auto"/>
          <w:sz w:val="20"/>
          <w:szCs w:val="20"/>
        </w:rPr>
      </w:pPr>
    </w:p>
    <w:p w14:paraId="3A0857D6">
      <w:pPr>
        <w:spacing w:line="440" w:lineRule="exact"/>
        <w:rPr>
          <w:rFonts w:ascii="Times New Roman" w:hAnsi="Times New Roman" w:eastAsia="黑体" w:cs="Times New Roman"/>
          <w:color w:val="auto"/>
          <w:sz w:val="20"/>
          <w:szCs w:val="20"/>
        </w:rPr>
      </w:pPr>
    </w:p>
    <w:p w14:paraId="52CE1C63">
      <w:pPr>
        <w:spacing w:line="440" w:lineRule="exact"/>
        <w:rPr>
          <w:rFonts w:ascii="Times New Roman" w:hAnsi="Times New Roman" w:eastAsia="黑体" w:cs="Times New Roman"/>
          <w:color w:val="auto"/>
          <w:sz w:val="20"/>
          <w:szCs w:val="20"/>
        </w:rPr>
      </w:pPr>
    </w:p>
    <w:p w14:paraId="209AB490">
      <w:pPr>
        <w:spacing w:line="440" w:lineRule="exact"/>
        <w:rPr>
          <w:rFonts w:ascii="Times New Roman" w:hAnsi="Times New Roman" w:eastAsia="黑体" w:cs="Times New Roman"/>
          <w:color w:val="auto"/>
          <w:sz w:val="20"/>
          <w:szCs w:val="20"/>
        </w:rPr>
      </w:pPr>
    </w:p>
    <w:p w14:paraId="15C58767">
      <w:pPr>
        <w:spacing w:line="440" w:lineRule="exact"/>
        <w:rPr>
          <w:rFonts w:ascii="Times New Roman" w:hAnsi="Times New Roman" w:eastAsia="黑体" w:cs="Times New Roman"/>
          <w:color w:val="auto"/>
          <w:sz w:val="20"/>
          <w:szCs w:val="20"/>
        </w:rPr>
      </w:pPr>
    </w:p>
    <w:p w14:paraId="4680A6C0">
      <w:pPr>
        <w:spacing w:line="440" w:lineRule="exact"/>
        <w:rPr>
          <w:rFonts w:ascii="Times New Roman" w:hAnsi="Times New Roman" w:eastAsia="黑体" w:cs="Times New Roman"/>
          <w:color w:val="auto"/>
          <w:sz w:val="20"/>
          <w:szCs w:val="20"/>
        </w:rPr>
      </w:pPr>
    </w:p>
    <w:p w14:paraId="3F606490">
      <w:pPr>
        <w:spacing w:line="440" w:lineRule="exact"/>
        <w:rPr>
          <w:rFonts w:ascii="Times New Roman" w:hAnsi="Times New Roman" w:eastAsia="黑体" w:cs="Times New Roman"/>
          <w:color w:val="auto"/>
          <w:sz w:val="20"/>
          <w:szCs w:val="20"/>
        </w:rPr>
      </w:pPr>
    </w:p>
    <w:p w14:paraId="32D39D19">
      <w:pPr>
        <w:spacing w:line="440" w:lineRule="exact"/>
        <w:jc w:val="center"/>
        <w:rPr>
          <w:rFonts w:ascii="Times New Roman" w:hAnsi="Times New Roman" w:eastAsia="黑体" w:cs="Times New Roman"/>
          <w:color w:val="auto"/>
          <w:sz w:val="28"/>
          <w:szCs w:val="28"/>
        </w:rPr>
      </w:pPr>
      <w:bookmarkStart w:id="13" w:name="_Toc25232_WPSOffice_Level2"/>
      <w:bookmarkStart w:id="14" w:name="_Toc5520_WPSOffice_Level2"/>
      <w:r>
        <w:rPr>
          <w:rFonts w:ascii="Times New Roman" w:hAnsi="Times New Roman" w:eastAsia="黑体" w:cs="Times New Roman"/>
          <w:color w:val="auto"/>
          <w:sz w:val="28"/>
          <w:szCs w:val="28"/>
        </w:rPr>
        <w:t>供应商：</w:t>
      </w:r>
      <w:r>
        <w:rPr>
          <w:rFonts w:ascii="Times New Roman" w:hAnsi="Times New Roman" w:eastAsia="黑体" w:cs="Times New Roman"/>
          <w:color w:val="auto"/>
          <w:sz w:val="28"/>
          <w:szCs w:val="28"/>
          <w:u w:val="single"/>
        </w:rPr>
        <w:t xml:space="preserve">            (全称、盖单位章)</w:t>
      </w:r>
      <w:bookmarkEnd w:id="13"/>
      <w:bookmarkEnd w:id="14"/>
      <w:r>
        <w:rPr>
          <w:rFonts w:ascii="Times New Roman" w:hAnsi="Times New Roman" w:eastAsia="黑体" w:cs="Times New Roman"/>
          <w:color w:val="auto"/>
          <w:sz w:val="28"/>
          <w:szCs w:val="28"/>
          <w:u w:val="single"/>
        </w:rPr>
        <w:t xml:space="preserve">           </w:t>
      </w:r>
    </w:p>
    <w:p w14:paraId="66049561">
      <w:pPr>
        <w:spacing w:line="440" w:lineRule="exact"/>
        <w:ind w:firstLine="2158" w:firstLineChars="771"/>
        <w:rPr>
          <w:rFonts w:ascii="Times New Roman" w:hAnsi="Times New Roman" w:eastAsia="黑体" w:cs="Times New Roman"/>
          <w:color w:val="auto"/>
          <w:sz w:val="28"/>
          <w:szCs w:val="28"/>
        </w:rPr>
      </w:pPr>
    </w:p>
    <w:p w14:paraId="5C13F80A">
      <w:pPr>
        <w:spacing w:line="440" w:lineRule="exact"/>
        <w:jc w:val="center"/>
        <w:rPr>
          <w:rFonts w:ascii="Times New Roman" w:hAnsi="Times New Roman" w:eastAsia="黑体" w:cs="Times New Roman"/>
          <w:color w:val="auto"/>
          <w:sz w:val="28"/>
          <w:szCs w:val="28"/>
        </w:rPr>
      </w:pPr>
      <w:r>
        <w:rPr>
          <w:rFonts w:ascii="Times New Roman" w:hAnsi="Times New Roman" w:eastAsia="黑体" w:cs="Times New Roman"/>
          <w:color w:val="auto"/>
          <w:sz w:val="28"/>
          <w:szCs w:val="28"/>
          <w:u w:val="single"/>
        </w:rPr>
        <w:t xml:space="preserve">          </w:t>
      </w:r>
      <w:bookmarkStart w:id="15" w:name="_Toc20076_WPSOffice_Level2"/>
      <w:bookmarkStart w:id="16" w:name="_Toc31577_WPSOffice_Level2"/>
      <w:r>
        <w:rPr>
          <w:rFonts w:ascii="Times New Roman" w:hAnsi="Times New Roman" w:eastAsia="黑体" w:cs="Times New Roman"/>
          <w:color w:val="auto"/>
          <w:sz w:val="28"/>
          <w:szCs w:val="28"/>
        </w:rPr>
        <w:t>年</w:t>
      </w:r>
      <w:r>
        <w:rPr>
          <w:rFonts w:ascii="Times New Roman" w:hAnsi="Times New Roman" w:eastAsia="黑体" w:cs="Times New Roman"/>
          <w:color w:val="auto"/>
          <w:sz w:val="28"/>
          <w:szCs w:val="28"/>
          <w:u w:val="single"/>
        </w:rPr>
        <w:t xml:space="preserve">        </w:t>
      </w:r>
      <w:r>
        <w:rPr>
          <w:rFonts w:ascii="Times New Roman" w:hAnsi="Times New Roman" w:eastAsia="黑体" w:cs="Times New Roman"/>
          <w:color w:val="auto"/>
          <w:sz w:val="28"/>
          <w:szCs w:val="28"/>
        </w:rPr>
        <w:t>月</w:t>
      </w:r>
      <w:r>
        <w:rPr>
          <w:rFonts w:ascii="Times New Roman" w:hAnsi="Times New Roman" w:eastAsia="黑体" w:cs="Times New Roman"/>
          <w:color w:val="auto"/>
          <w:sz w:val="28"/>
          <w:szCs w:val="28"/>
          <w:u w:val="single"/>
        </w:rPr>
        <w:t xml:space="preserve">         </w:t>
      </w:r>
      <w:r>
        <w:rPr>
          <w:rFonts w:ascii="Times New Roman" w:hAnsi="Times New Roman" w:eastAsia="黑体" w:cs="Times New Roman"/>
          <w:color w:val="auto"/>
          <w:sz w:val="28"/>
          <w:szCs w:val="28"/>
        </w:rPr>
        <w:t>日</w:t>
      </w:r>
      <w:bookmarkEnd w:id="15"/>
      <w:bookmarkEnd w:id="16"/>
    </w:p>
    <w:p w14:paraId="3622607F">
      <w:pPr>
        <w:spacing w:line="440" w:lineRule="exact"/>
        <w:rPr>
          <w:rFonts w:ascii="Times New Roman" w:hAnsi="Times New Roman" w:eastAsia="黑体" w:cs="Times New Roman"/>
          <w:color w:val="auto"/>
          <w:sz w:val="28"/>
          <w:szCs w:val="28"/>
        </w:rPr>
      </w:pPr>
    </w:p>
    <w:p w14:paraId="06F0BB36">
      <w:pPr>
        <w:spacing w:line="440" w:lineRule="exact"/>
        <w:jc w:val="center"/>
        <w:rPr>
          <w:rFonts w:ascii="Times New Roman" w:hAnsi="Times New Roman" w:eastAsia="黑体" w:cs="Times New Roman"/>
          <w:color w:val="auto"/>
          <w:sz w:val="28"/>
          <w:szCs w:val="28"/>
        </w:rPr>
      </w:pPr>
      <w:r>
        <w:rPr>
          <w:rFonts w:ascii="Times New Roman" w:hAnsi="Times New Roman" w:eastAsia="黑体" w:cs="Times New Roman"/>
          <w:color w:val="auto"/>
          <w:sz w:val="20"/>
          <w:szCs w:val="20"/>
        </w:rPr>
        <w:br w:type="page"/>
      </w:r>
      <w:bookmarkStart w:id="17" w:name="_Toc22351_WPSOffice_Level2"/>
      <w:bookmarkStart w:id="18" w:name="_Toc21974_WPSOffice_Level2"/>
      <w:r>
        <w:rPr>
          <w:rFonts w:ascii="Times New Roman" w:hAnsi="Times New Roman" w:eastAsia="黑体" w:cs="Times New Roman"/>
          <w:color w:val="auto"/>
          <w:sz w:val="28"/>
          <w:szCs w:val="28"/>
        </w:rPr>
        <w:t>目     录</w:t>
      </w:r>
      <w:bookmarkEnd w:id="17"/>
      <w:bookmarkEnd w:id="18"/>
    </w:p>
    <w:p w14:paraId="7134B707">
      <w:pPr>
        <w:spacing w:line="440" w:lineRule="exact"/>
        <w:rPr>
          <w:rFonts w:ascii="Times New Roman" w:hAnsi="Times New Roman" w:eastAsia="黑体" w:cs="Times New Roman"/>
          <w:color w:val="auto"/>
          <w:sz w:val="20"/>
          <w:szCs w:val="20"/>
        </w:rPr>
      </w:pPr>
    </w:p>
    <w:p w14:paraId="5324DA3B">
      <w:pPr>
        <w:spacing w:line="440" w:lineRule="exact"/>
        <w:ind w:left="1619" w:leftChars="771"/>
        <w:rPr>
          <w:rFonts w:ascii="Times New Roman" w:hAnsi="Times New Roman" w:eastAsia="黑体" w:cs="Times New Roman"/>
          <w:color w:val="auto"/>
          <w:sz w:val="24"/>
        </w:rPr>
      </w:pPr>
      <w:bookmarkStart w:id="19" w:name="_Toc30529_WPSOffice_Level1"/>
      <w:bookmarkStart w:id="20" w:name="_Toc6353_WPSOffice_Level1"/>
      <w:bookmarkStart w:id="21" w:name="_Toc23368_WPSOffice_Level1"/>
      <w:bookmarkStart w:id="22" w:name="_Toc11424_WPSOffice_Level1"/>
      <w:bookmarkStart w:id="23" w:name="_Toc12670_WPSOffice_Level1"/>
      <w:r>
        <w:rPr>
          <w:rFonts w:ascii="Times New Roman" w:hAnsi="Times New Roman" w:eastAsia="黑体" w:cs="Times New Roman"/>
          <w:color w:val="auto"/>
          <w:sz w:val="24"/>
        </w:rPr>
        <w:t>一、</w:t>
      </w:r>
      <w:bookmarkEnd w:id="19"/>
      <w:bookmarkEnd w:id="20"/>
      <w:bookmarkEnd w:id="21"/>
      <w:bookmarkEnd w:id="22"/>
      <w:r>
        <w:rPr>
          <w:rFonts w:hint="eastAsia" w:eastAsia="黑体" w:cs="Times New Roman"/>
          <w:color w:val="auto"/>
          <w:sz w:val="24"/>
          <w:lang w:val="en-US" w:eastAsia="zh-CN"/>
        </w:rPr>
        <w:t>报名</w:t>
      </w:r>
      <w:r>
        <w:rPr>
          <w:rFonts w:hint="eastAsia" w:ascii="Times New Roman" w:hAnsi="Times New Roman" w:eastAsia="黑体" w:cs="Times New Roman"/>
          <w:color w:val="auto"/>
          <w:sz w:val="24"/>
        </w:rPr>
        <w:t>函</w:t>
      </w:r>
    </w:p>
    <w:p w14:paraId="409ED2BF">
      <w:pPr>
        <w:spacing w:line="440" w:lineRule="exact"/>
        <w:ind w:left="1619" w:leftChars="771"/>
        <w:rPr>
          <w:rFonts w:ascii="Times New Roman" w:hAnsi="Times New Roman" w:eastAsia="黑体" w:cs="Times New Roman"/>
          <w:color w:val="auto"/>
          <w:sz w:val="24"/>
        </w:rPr>
      </w:pPr>
      <w:bookmarkStart w:id="24" w:name="_Toc5317_WPSOffice_Level1"/>
      <w:bookmarkStart w:id="25" w:name="_Toc21229_WPSOffice_Level1"/>
      <w:bookmarkStart w:id="26" w:name="_Toc32729_WPSOffice_Level1"/>
      <w:bookmarkStart w:id="27" w:name="_Toc31927_WPSOffice_Level1"/>
      <w:r>
        <w:rPr>
          <w:rFonts w:ascii="Times New Roman" w:hAnsi="Times New Roman" w:eastAsia="黑体" w:cs="Times New Roman"/>
          <w:color w:val="auto"/>
          <w:sz w:val="24"/>
        </w:rPr>
        <w:t>二、法定代表人身份证明及授权委托书</w:t>
      </w:r>
      <w:bookmarkEnd w:id="24"/>
      <w:bookmarkEnd w:id="25"/>
      <w:bookmarkEnd w:id="26"/>
      <w:bookmarkEnd w:id="27"/>
    </w:p>
    <w:p w14:paraId="415987F4">
      <w:pPr>
        <w:spacing w:line="440" w:lineRule="exact"/>
        <w:ind w:left="1619" w:leftChars="771"/>
        <w:rPr>
          <w:rFonts w:hint="eastAsia" w:ascii="Times New Roman" w:hAnsi="Times New Roman" w:eastAsia="黑体" w:cs="Times New Roman"/>
          <w:color w:val="auto"/>
          <w:sz w:val="24"/>
        </w:rPr>
      </w:pPr>
      <w:r>
        <w:rPr>
          <w:rFonts w:hint="eastAsia" w:ascii="Times New Roman" w:hAnsi="Times New Roman" w:eastAsia="黑体" w:cs="Times New Roman"/>
          <w:color w:val="auto"/>
          <w:sz w:val="24"/>
          <w:lang w:val="en-US" w:eastAsia="zh-CN"/>
        </w:rPr>
        <w:t>三、</w:t>
      </w:r>
      <w:r>
        <w:rPr>
          <w:rFonts w:hint="eastAsia" w:eastAsia="黑体" w:cs="Times New Roman"/>
          <w:color w:val="auto"/>
          <w:sz w:val="24"/>
          <w:lang w:val="en-US" w:eastAsia="zh-CN"/>
        </w:rPr>
        <w:t>基本</w:t>
      </w:r>
      <w:r>
        <w:rPr>
          <w:rFonts w:hint="eastAsia" w:ascii="Times New Roman" w:hAnsi="Times New Roman" w:eastAsia="黑体" w:cs="Times New Roman"/>
          <w:color w:val="auto"/>
          <w:sz w:val="24"/>
          <w:lang w:val="en-US" w:eastAsia="zh-CN"/>
        </w:rPr>
        <w:t>资质要求</w:t>
      </w:r>
    </w:p>
    <w:p w14:paraId="10DAF009">
      <w:pPr>
        <w:spacing w:line="440" w:lineRule="exact"/>
        <w:ind w:left="1619" w:leftChars="771"/>
        <w:rPr>
          <w:rFonts w:hint="default" w:ascii="Times New Roman" w:hAnsi="Times New Roman" w:eastAsia="黑体" w:cs="Times New Roman"/>
          <w:color w:val="auto"/>
          <w:sz w:val="24"/>
          <w:lang w:val="en-US" w:eastAsia="zh-CN"/>
        </w:rPr>
      </w:pPr>
      <w:r>
        <w:rPr>
          <w:rFonts w:hint="eastAsia" w:eastAsia="黑体" w:cs="Times New Roman"/>
          <w:color w:val="auto"/>
          <w:sz w:val="24"/>
          <w:lang w:val="en-US" w:eastAsia="zh-CN"/>
        </w:rPr>
        <w:t>四、评审材料</w:t>
      </w:r>
    </w:p>
    <w:p w14:paraId="03E7488E">
      <w:pPr>
        <w:spacing w:line="440" w:lineRule="exact"/>
        <w:ind w:left="1619" w:leftChars="771"/>
        <w:rPr>
          <w:rFonts w:ascii="Times New Roman" w:hAnsi="Times New Roman" w:eastAsia="黑体" w:cs="Times New Roman"/>
          <w:color w:val="auto"/>
          <w:sz w:val="24"/>
        </w:rPr>
      </w:pPr>
      <w:bookmarkStart w:id="28" w:name="_Toc16988_WPSOffice_Level1"/>
      <w:bookmarkStart w:id="29" w:name="_Toc5885_WPSOffice_Level1"/>
      <w:r>
        <w:rPr>
          <w:rFonts w:hint="eastAsia" w:ascii="Times New Roman" w:hAnsi="Times New Roman" w:eastAsia="黑体" w:cs="Times New Roman"/>
          <w:color w:val="auto"/>
          <w:sz w:val="24"/>
        </w:rPr>
        <w:t>五、</w:t>
      </w:r>
      <w:r>
        <w:rPr>
          <w:rFonts w:ascii="Times New Roman" w:hAnsi="Times New Roman" w:eastAsia="黑体" w:cs="Times New Roman"/>
          <w:color w:val="auto"/>
          <w:sz w:val="24"/>
        </w:rPr>
        <w:t>其他材料</w:t>
      </w:r>
      <w:bookmarkEnd w:id="23"/>
      <w:bookmarkEnd w:id="28"/>
      <w:bookmarkEnd w:id="29"/>
    </w:p>
    <w:p w14:paraId="3AA91280">
      <w:pPr>
        <w:spacing w:line="440" w:lineRule="exact"/>
        <w:ind w:left="1619" w:leftChars="771"/>
        <w:rPr>
          <w:rFonts w:ascii="Times New Roman" w:hAnsi="Times New Roman" w:eastAsia="黑体" w:cs="Times New Roman"/>
          <w:color w:val="auto"/>
          <w:sz w:val="24"/>
        </w:rPr>
      </w:pPr>
    </w:p>
    <w:p w14:paraId="28B09D44">
      <w:pPr>
        <w:spacing w:line="440" w:lineRule="exact"/>
        <w:ind w:left="1619" w:leftChars="771"/>
        <w:rPr>
          <w:rFonts w:ascii="Times New Roman" w:hAnsi="Times New Roman" w:eastAsia="黑体" w:cs="Times New Roman"/>
          <w:color w:val="auto"/>
          <w:sz w:val="24"/>
        </w:rPr>
      </w:pPr>
    </w:p>
    <w:p w14:paraId="763DA424">
      <w:pPr>
        <w:spacing w:line="440" w:lineRule="exact"/>
        <w:jc w:val="center"/>
        <w:rPr>
          <w:rFonts w:ascii="Times New Roman" w:hAnsi="Times New Roman" w:eastAsia="黑体" w:cs="Times New Roman"/>
          <w:color w:val="auto"/>
          <w:sz w:val="28"/>
          <w:szCs w:val="28"/>
        </w:rPr>
      </w:pPr>
      <w:r>
        <w:rPr>
          <w:rFonts w:ascii="Times New Roman" w:hAnsi="Times New Roman" w:eastAsia="黑体" w:cs="Times New Roman"/>
          <w:color w:val="auto"/>
          <w:sz w:val="20"/>
          <w:szCs w:val="20"/>
        </w:rPr>
        <w:br w:type="page"/>
      </w:r>
      <w:bookmarkStart w:id="30" w:name="_Toc12036_WPSOffice_Level1"/>
      <w:bookmarkStart w:id="31" w:name="_Toc18312_WPSOffice_Level1"/>
      <w:bookmarkStart w:id="32" w:name="_Toc30587_WPSOffice_Level1"/>
      <w:bookmarkStart w:id="33" w:name="_Toc1687_WPSOffice_Level1"/>
      <w:bookmarkStart w:id="34" w:name="_Toc3972_WPSOffice_Level1"/>
      <w:bookmarkStart w:id="35" w:name="_Toc1017_WPSOffice_Level1"/>
      <w:bookmarkStart w:id="36" w:name="_Toc2765_WPSOffice_Level1"/>
      <w:r>
        <w:rPr>
          <w:rFonts w:ascii="Times New Roman" w:hAnsi="Times New Roman" w:eastAsia="黑体" w:cs="Times New Roman"/>
          <w:color w:val="auto"/>
          <w:sz w:val="28"/>
          <w:szCs w:val="28"/>
        </w:rPr>
        <w:t>一、</w:t>
      </w:r>
      <w:bookmarkEnd w:id="30"/>
      <w:bookmarkEnd w:id="31"/>
      <w:bookmarkEnd w:id="32"/>
      <w:bookmarkEnd w:id="33"/>
      <w:bookmarkEnd w:id="34"/>
      <w:bookmarkEnd w:id="35"/>
      <w:bookmarkEnd w:id="36"/>
      <w:r>
        <w:rPr>
          <w:rFonts w:hint="eastAsia" w:eastAsia="黑体" w:cs="Times New Roman"/>
          <w:color w:val="auto"/>
          <w:sz w:val="28"/>
          <w:szCs w:val="28"/>
          <w:lang w:val="en-US" w:eastAsia="zh-CN"/>
        </w:rPr>
        <w:t>报名</w:t>
      </w:r>
      <w:r>
        <w:rPr>
          <w:rFonts w:hint="eastAsia" w:ascii="Times New Roman" w:hAnsi="Times New Roman" w:eastAsia="黑体" w:cs="Times New Roman"/>
          <w:color w:val="auto"/>
          <w:sz w:val="28"/>
          <w:szCs w:val="28"/>
        </w:rPr>
        <w:t>函</w:t>
      </w:r>
    </w:p>
    <w:p w14:paraId="1BBF1564">
      <w:pPr>
        <w:spacing w:line="440" w:lineRule="exact"/>
        <w:rPr>
          <w:rFonts w:ascii="Times New Roman" w:hAnsi="Times New Roman" w:cs="Times New Roman"/>
          <w:color w:val="auto"/>
          <w:sz w:val="24"/>
        </w:rPr>
      </w:pPr>
      <w:r>
        <w:rPr>
          <w:rFonts w:ascii="Times New Roman" w:hAnsi="Times New Roman" w:cs="Times New Roman"/>
          <w:color w:val="auto"/>
          <w:sz w:val="24"/>
        </w:rPr>
        <w:t xml:space="preserve"> </w:t>
      </w:r>
      <w:r>
        <w:rPr>
          <w:rFonts w:ascii="Times New Roman" w:hAnsi="Times New Roman" w:cs="Times New Roman"/>
          <w:color w:val="auto"/>
          <w:sz w:val="24"/>
          <w:u w:val="single"/>
        </w:rPr>
        <w:t xml:space="preserve">                        </w:t>
      </w:r>
      <w:r>
        <w:rPr>
          <w:rFonts w:ascii="Times New Roman" w:hAnsi="Times New Roman" w:cs="Times New Roman"/>
          <w:color w:val="auto"/>
          <w:sz w:val="24"/>
        </w:rPr>
        <w:t>(采购人名称)：</w:t>
      </w:r>
    </w:p>
    <w:p w14:paraId="5CB25737">
      <w:pPr>
        <w:spacing w:line="400" w:lineRule="exact"/>
        <w:ind w:firstLine="480" w:firstLineChars="200"/>
        <w:rPr>
          <w:rFonts w:ascii="Times New Roman" w:hAnsi="Times New Roman" w:cs="Times New Roman"/>
          <w:color w:val="auto"/>
          <w:sz w:val="24"/>
        </w:rPr>
      </w:pPr>
      <w:r>
        <w:rPr>
          <w:rFonts w:ascii="Times New Roman" w:hAnsi="Times New Roman" w:cs="Times New Roman"/>
          <w:color w:val="auto"/>
          <w:sz w:val="24"/>
        </w:rPr>
        <w:t>1．我方已仔细研究了</w:t>
      </w:r>
      <w:r>
        <w:rPr>
          <w:rFonts w:ascii="Times New Roman" w:hAnsi="Times New Roman" w:cs="Times New Roman"/>
          <w:color w:val="auto"/>
          <w:sz w:val="24"/>
          <w:u w:val="single"/>
        </w:rPr>
        <w:t xml:space="preserve">   </w:t>
      </w:r>
      <w:r>
        <w:rPr>
          <w:rFonts w:hint="eastAsia" w:ascii="Times New Roman" w:hAnsi="Times New Roman" w:cs="Times New Roman"/>
          <w:color w:val="auto"/>
          <w:sz w:val="24"/>
          <w:u w:val="single"/>
          <w:lang w:val="en-US" w:eastAsia="zh-CN"/>
        </w:rPr>
        <w:t xml:space="preserve">  </w:t>
      </w:r>
      <w:r>
        <w:rPr>
          <w:rFonts w:ascii="Times New Roman" w:hAnsi="Times New Roman" w:cs="Times New Roman"/>
          <w:color w:val="auto"/>
          <w:sz w:val="24"/>
          <w:u w:val="single"/>
        </w:rPr>
        <w:t xml:space="preserve">   </w:t>
      </w:r>
      <w:r>
        <w:rPr>
          <w:rFonts w:ascii="Times New Roman" w:hAnsi="Times New Roman" w:cs="Times New Roman"/>
          <w:color w:val="auto"/>
          <w:sz w:val="24"/>
        </w:rPr>
        <w:t>(项目名称)</w:t>
      </w:r>
      <w:r>
        <w:rPr>
          <w:rFonts w:ascii="Times New Roman" w:hAnsi="Times New Roman" w:cs="Times New Roman"/>
          <w:color w:val="auto"/>
          <w:sz w:val="24"/>
          <w:u w:val="single"/>
        </w:rPr>
        <w:t xml:space="preserve">     </w:t>
      </w:r>
      <w:r>
        <w:rPr>
          <w:rFonts w:ascii="Times New Roman" w:hAnsi="Times New Roman" w:cs="Times New Roman"/>
          <w:color w:val="auto"/>
          <w:sz w:val="24"/>
        </w:rPr>
        <w:t>合同包的全部内容(含补遗书第__号至第__号)，按合同约定实施和完成相应项目，质量目标达到</w:t>
      </w:r>
      <w:r>
        <w:rPr>
          <w:rFonts w:ascii="Times New Roman" w:hAnsi="Times New Roman" w:cs="Times New Roman"/>
          <w:color w:val="auto"/>
          <w:sz w:val="24"/>
          <w:u w:val="single"/>
        </w:rPr>
        <w:t xml:space="preserve">    </w:t>
      </w:r>
      <w:r>
        <w:rPr>
          <w:rFonts w:hint="eastAsia" w:cs="Times New Roman"/>
          <w:color w:val="auto"/>
          <w:sz w:val="24"/>
          <w:u w:val="single"/>
          <w:lang w:val="en-US" w:eastAsia="zh-CN"/>
        </w:rPr>
        <w:t xml:space="preserve">   </w:t>
      </w:r>
      <w:r>
        <w:rPr>
          <w:rFonts w:ascii="Times New Roman" w:hAnsi="Times New Roman" w:cs="Times New Roman"/>
          <w:color w:val="auto"/>
          <w:sz w:val="24"/>
          <w:u w:val="single"/>
        </w:rPr>
        <w:t xml:space="preserve"> </w:t>
      </w:r>
      <w:r>
        <w:rPr>
          <w:rFonts w:ascii="Times New Roman" w:hAnsi="Times New Roman" w:cs="Times New Roman"/>
          <w:color w:val="auto"/>
          <w:sz w:val="24"/>
        </w:rPr>
        <w:t>。</w:t>
      </w:r>
    </w:p>
    <w:p w14:paraId="4FF6C9DC">
      <w:pPr>
        <w:spacing w:line="400" w:lineRule="exact"/>
        <w:ind w:firstLine="480" w:firstLineChars="200"/>
        <w:rPr>
          <w:rFonts w:ascii="Times New Roman" w:hAnsi="Times New Roman" w:cs="Times New Roman"/>
          <w:color w:val="auto"/>
          <w:sz w:val="24"/>
        </w:rPr>
      </w:pPr>
      <w:r>
        <w:rPr>
          <w:rFonts w:ascii="Times New Roman" w:hAnsi="Times New Roman" w:cs="Times New Roman"/>
          <w:color w:val="auto"/>
          <w:sz w:val="24"/>
        </w:rPr>
        <w:t>2．我方承诺在响应有效期内不修改、撤销</w:t>
      </w:r>
      <w:r>
        <w:rPr>
          <w:rFonts w:hint="eastAsia" w:cs="Times New Roman"/>
          <w:color w:val="auto"/>
          <w:sz w:val="24"/>
          <w:lang w:val="en-US" w:eastAsia="zh-CN"/>
        </w:rPr>
        <w:t>报名</w:t>
      </w:r>
      <w:r>
        <w:rPr>
          <w:rFonts w:ascii="Times New Roman" w:hAnsi="Times New Roman" w:cs="Times New Roman"/>
          <w:color w:val="auto"/>
          <w:sz w:val="24"/>
        </w:rPr>
        <w:t>文件。</w:t>
      </w:r>
    </w:p>
    <w:p w14:paraId="30FAAE93">
      <w:pPr>
        <w:spacing w:line="400" w:lineRule="exact"/>
        <w:ind w:firstLine="480" w:firstLineChars="200"/>
        <w:rPr>
          <w:rFonts w:ascii="Times New Roman" w:hAnsi="Times New Roman" w:cs="Times New Roman"/>
          <w:color w:val="auto"/>
          <w:sz w:val="24"/>
        </w:rPr>
      </w:pPr>
      <w:r>
        <w:rPr>
          <w:rFonts w:hint="eastAsia" w:ascii="Times New Roman" w:hAnsi="Times New Roman" w:cs="Times New Roman"/>
          <w:color w:val="auto"/>
          <w:sz w:val="24"/>
        </w:rPr>
        <w:t>3</w:t>
      </w:r>
      <w:r>
        <w:rPr>
          <w:rFonts w:ascii="Times New Roman" w:hAnsi="Times New Roman" w:cs="Times New Roman"/>
          <w:color w:val="auto"/>
          <w:sz w:val="24"/>
        </w:rPr>
        <w:t>．如我方成交：</w:t>
      </w:r>
    </w:p>
    <w:p w14:paraId="3D95B8F6">
      <w:pPr>
        <w:spacing w:line="400" w:lineRule="exact"/>
        <w:ind w:firstLine="480" w:firstLineChars="200"/>
        <w:rPr>
          <w:rFonts w:ascii="Times New Roman" w:hAnsi="Times New Roman" w:cs="Times New Roman"/>
          <w:color w:val="auto"/>
          <w:sz w:val="24"/>
        </w:rPr>
      </w:pPr>
      <w:r>
        <w:rPr>
          <w:rFonts w:ascii="Times New Roman" w:hAnsi="Times New Roman" w:cs="Times New Roman"/>
          <w:color w:val="auto"/>
          <w:sz w:val="24"/>
        </w:rPr>
        <w:t>(1)我方承诺在规定的期限内与你方签订合同。</w:t>
      </w:r>
    </w:p>
    <w:p w14:paraId="696A7ECC">
      <w:pPr>
        <w:spacing w:line="400" w:lineRule="exact"/>
        <w:ind w:firstLine="480" w:firstLineChars="200"/>
        <w:rPr>
          <w:rFonts w:ascii="Times New Roman" w:hAnsi="Times New Roman" w:cs="Times New Roman"/>
          <w:color w:val="auto"/>
          <w:sz w:val="24"/>
        </w:rPr>
      </w:pPr>
      <w:r>
        <w:rPr>
          <w:rFonts w:ascii="Times New Roman" w:hAnsi="Times New Roman" w:cs="Times New Roman"/>
          <w:color w:val="auto"/>
          <w:sz w:val="24"/>
        </w:rPr>
        <w:t>(2)我方承诺按照</w:t>
      </w:r>
      <w:r>
        <w:rPr>
          <w:rFonts w:hint="eastAsia" w:cs="Times New Roman"/>
          <w:color w:val="auto"/>
          <w:sz w:val="24"/>
          <w:lang w:val="en-US" w:eastAsia="zh-CN"/>
        </w:rPr>
        <w:t>招商公告</w:t>
      </w:r>
      <w:r>
        <w:rPr>
          <w:rFonts w:ascii="Times New Roman" w:hAnsi="Times New Roman" w:cs="Times New Roman"/>
          <w:color w:val="auto"/>
          <w:sz w:val="24"/>
        </w:rPr>
        <w:t>规定向你方递交履约担保。</w:t>
      </w:r>
    </w:p>
    <w:p w14:paraId="1E32EB82">
      <w:pPr>
        <w:spacing w:line="400" w:lineRule="exact"/>
        <w:ind w:firstLine="480" w:firstLineChars="200"/>
        <w:rPr>
          <w:rFonts w:ascii="Times New Roman" w:hAnsi="Times New Roman" w:cs="Times New Roman"/>
          <w:color w:val="auto"/>
          <w:sz w:val="24"/>
        </w:rPr>
      </w:pPr>
      <w:r>
        <w:rPr>
          <w:rFonts w:ascii="Times New Roman" w:hAnsi="Times New Roman" w:cs="Times New Roman"/>
          <w:color w:val="auto"/>
          <w:sz w:val="24"/>
        </w:rPr>
        <w:t>(3)我方承诺在合同约定的期限内完成全部合同服务内容。</w:t>
      </w:r>
    </w:p>
    <w:p w14:paraId="04CCCCEF">
      <w:pPr>
        <w:spacing w:line="400" w:lineRule="exact"/>
        <w:ind w:firstLine="480" w:firstLineChars="200"/>
        <w:rPr>
          <w:rFonts w:ascii="Times New Roman" w:hAnsi="Times New Roman" w:cs="Times New Roman"/>
          <w:color w:val="auto"/>
          <w:sz w:val="24"/>
        </w:rPr>
      </w:pPr>
      <w:r>
        <w:rPr>
          <w:rFonts w:ascii="Times New Roman" w:hAnsi="Times New Roman" w:cs="Times New Roman"/>
          <w:color w:val="auto"/>
          <w:sz w:val="24"/>
        </w:rPr>
        <w:t>5．我方在此声明，所递交的</w:t>
      </w:r>
      <w:r>
        <w:rPr>
          <w:rFonts w:hint="eastAsia" w:cs="Times New Roman"/>
          <w:color w:val="auto"/>
          <w:sz w:val="24"/>
          <w:lang w:val="en-US" w:eastAsia="zh-CN"/>
        </w:rPr>
        <w:t>报名</w:t>
      </w:r>
      <w:r>
        <w:rPr>
          <w:rFonts w:ascii="Times New Roman" w:hAnsi="Times New Roman" w:cs="Times New Roman"/>
          <w:color w:val="auto"/>
          <w:sz w:val="24"/>
        </w:rPr>
        <w:t>文件及有关资料内容完整、真实和准确，且不存在不满足</w:t>
      </w:r>
      <w:r>
        <w:rPr>
          <w:rFonts w:hint="eastAsia" w:cs="Times New Roman"/>
          <w:color w:val="auto"/>
          <w:sz w:val="24"/>
          <w:lang w:val="en-US" w:eastAsia="zh-CN"/>
        </w:rPr>
        <w:t>报名</w:t>
      </w:r>
      <w:r>
        <w:rPr>
          <w:rFonts w:ascii="Times New Roman" w:hAnsi="Times New Roman" w:cs="Times New Roman"/>
          <w:color w:val="auto"/>
          <w:sz w:val="24"/>
        </w:rPr>
        <w:t>文件要求及</w:t>
      </w:r>
      <w:r>
        <w:rPr>
          <w:rFonts w:hint="eastAsia" w:cs="Times New Roman"/>
          <w:color w:val="auto"/>
          <w:sz w:val="24"/>
          <w:lang w:val="en-US" w:eastAsia="zh-CN"/>
        </w:rPr>
        <w:t>报名</w:t>
      </w:r>
      <w:r>
        <w:rPr>
          <w:rFonts w:ascii="Times New Roman" w:hAnsi="Times New Roman" w:cs="Times New Roman"/>
          <w:color w:val="auto"/>
          <w:sz w:val="24"/>
        </w:rPr>
        <w:t>文件规定其他的任何一种被限制</w:t>
      </w:r>
      <w:r>
        <w:rPr>
          <w:rFonts w:hint="eastAsia" w:cs="Times New Roman"/>
          <w:color w:val="auto"/>
          <w:sz w:val="24"/>
          <w:lang w:val="en-US" w:eastAsia="zh-CN"/>
        </w:rPr>
        <w:t>报名</w:t>
      </w:r>
      <w:r>
        <w:rPr>
          <w:rFonts w:ascii="Times New Roman" w:hAnsi="Times New Roman" w:cs="Times New Roman"/>
          <w:color w:val="auto"/>
          <w:sz w:val="24"/>
        </w:rPr>
        <w:t>情形。</w:t>
      </w:r>
    </w:p>
    <w:p w14:paraId="5ADEE8B8">
      <w:pPr>
        <w:spacing w:line="400" w:lineRule="exact"/>
        <w:ind w:firstLine="480" w:firstLineChars="200"/>
        <w:rPr>
          <w:rFonts w:ascii="Times New Roman" w:hAnsi="Times New Roman" w:cs="Times New Roman"/>
          <w:color w:val="auto"/>
          <w:sz w:val="24"/>
        </w:rPr>
      </w:pPr>
      <w:r>
        <w:rPr>
          <w:rFonts w:ascii="Times New Roman" w:hAnsi="Times New Roman" w:cs="Times New Roman"/>
          <w:color w:val="auto"/>
          <w:sz w:val="24"/>
        </w:rPr>
        <w:t>6．在合同协议书正式签署生效之前，本</w:t>
      </w:r>
      <w:r>
        <w:rPr>
          <w:rFonts w:hint="eastAsia" w:cs="Times New Roman"/>
          <w:color w:val="auto"/>
          <w:sz w:val="24"/>
          <w:lang w:val="en-US" w:eastAsia="zh-CN"/>
        </w:rPr>
        <w:t>报名</w:t>
      </w:r>
      <w:r>
        <w:rPr>
          <w:rFonts w:ascii="Times New Roman" w:hAnsi="Times New Roman" w:cs="Times New Roman"/>
          <w:color w:val="auto"/>
          <w:sz w:val="24"/>
        </w:rPr>
        <w:t>函连同你方</w:t>
      </w:r>
      <w:r>
        <w:rPr>
          <w:rFonts w:hint="eastAsia" w:cs="Times New Roman"/>
          <w:color w:val="auto"/>
          <w:sz w:val="24"/>
          <w:lang w:val="en-US" w:eastAsia="zh-CN"/>
        </w:rPr>
        <w:t>材料</w:t>
      </w:r>
      <w:r>
        <w:rPr>
          <w:rFonts w:ascii="Times New Roman" w:hAnsi="Times New Roman" w:cs="Times New Roman"/>
          <w:color w:val="auto"/>
          <w:sz w:val="24"/>
        </w:rPr>
        <w:t>将构成我们双方之间共同遵守的文件，对双方具有约束力。</w:t>
      </w:r>
    </w:p>
    <w:p w14:paraId="4D72ED62">
      <w:pPr>
        <w:spacing w:line="440" w:lineRule="exact"/>
        <w:jc w:val="right"/>
        <w:rPr>
          <w:rFonts w:ascii="宋体" w:hAnsi="宋体" w:eastAsia="宋体" w:cs="宋体"/>
          <w:color w:val="auto"/>
          <w:kern w:val="0"/>
          <w:sz w:val="24"/>
        </w:rPr>
      </w:pPr>
    </w:p>
    <w:p w14:paraId="04686CF3">
      <w:pPr>
        <w:spacing w:line="440" w:lineRule="exact"/>
        <w:jc w:val="right"/>
        <w:rPr>
          <w:rFonts w:ascii="宋体" w:hAnsi="宋体" w:eastAsia="宋体" w:cs="宋体"/>
          <w:color w:val="auto"/>
          <w:kern w:val="0"/>
          <w:sz w:val="24"/>
        </w:rPr>
      </w:pPr>
    </w:p>
    <w:p w14:paraId="0E1CB771">
      <w:pPr>
        <w:spacing w:line="440" w:lineRule="exact"/>
        <w:jc w:val="right"/>
        <w:rPr>
          <w:rFonts w:ascii="宋体" w:hAnsi="宋体" w:eastAsia="宋体" w:cs="宋体"/>
          <w:color w:val="auto"/>
          <w:kern w:val="0"/>
          <w:sz w:val="24"/>
        </w:rPr>
      </w:pPr>
    </w:p>
    <w:p w14:paraId="71B910B3">
      <w:pPr>
        <w:spacing w:line="440" w:lineRule="exact"/>
        <w:jc w:val="right"/>
        <w:rPr>
          <w:rFonts w:ascii="宋体" w:hAnsi="宋体" w:eastAsia="宋体" w:cs="宋体"/>
          <w:color w:val="auto"/>
          <w:kern w:val="0"/>
          <w:sz w:val="24"/>
        </w:rPr>
      </w:pPr>
      <w:r>
        <w:rPr>
          <w:rFonts w:ascii="宋体" w:hAnsi="宋体" w:eastAsia="宋体" w:cs="宋体"/>
          <w:color w:val="auto"/>
          <w:kern w:val="0"/>
          <w:sz w:val="24"/>
        </w:rPr>
        <w:t>投 标 人：</w:t>
      </w:r>
      <w:r>
        <w:rPr>
          <w:rFonts w:ascii="宋体" w:hAnsi="宋体" w:eastAsia="宋体" w:cs="宋体"/>
          <w:color w:val="auto"/>
          <w:kern w:val="0"/>
          <w:sz w:val="24"/>
          <w:u w:val="single"/>
        </w:rPr>
        <w:t xml:space="preserve">                      </w:t>
      </w:r>
      <w:r>
        <w:rPr>
          <w:rFonts w:ascii="宋体" w:hAnsi="宋体" w:eastAsia="宋体" w:cs="宋体"/>
          <w:color w:val="auto"/>
          <w:kern w:val="0"/>
          <w:sz w:val="24"/>
        </w:rPr>
        <w:t>(盖单位章)</w:t>
      </w:r>
    </w:p>
    <w:p w14:paraId="2CB00D25">
      <w:pPr>
        <w:spacing w:line="440" w:lineRule="exact"/>
        <w:jc w:val="right"/>
        <w:rPr>
          <w:rFonts w:ascii="宋体" w:hAnsi="宋体" w:eastAsia="宋体" w:cs="宋体"/>
          <w:color w:val="auto"/>
          <w:kern w:val="0"/>
          <w:sz w:val="24"/>
        </w:rPr>
      </w:pPr>
      <w:r>
        <w:rPr>
          <w:rFonts w:ascii="宋体" w:hAnsi="宋体" w:eastAsia="宋体" w:cs="宋体"/>
          <w:color w:val="auto"/>
          <w:kern w:val="0"/>
          <w:sz w:val="24"/>
        </w:rPr>
        <w:t>法定代表人或其委托代理人：</w:t>
      </w:r>
      <w:r>
        <w:rPr>
          <w:rFonts w:ascii="宋体" w:hAnsi="宋体" w:eastAsia="宋体" w:cs="宋体"/>
          <w:color w:val="auto"/>
          <w:kern w:val="0"/>
          <w:sz w:val="24"/>
          <w:u w:val="single"/>
        </w:rPr>
        <w:t xml:space="preserve">           </w:t>
      </w:r>
      <w:r>
        <w:rPr>
          <w:rFonts w:ascii="宋体" w:hAnsi="宋体" w:eastAsia="宋体" w:cs="宋体"/>
          <w:color w:val="auto"/>
          <w:kern w:val="0"/>
          <w:sz w:val="24"/>
        </w:rPr>
        <w:t>(签字)</w:t>
      </w:r>
    </w:p>
    <w:p w14:paraId="3A145B6B">
      <w:pPr>
        <w:spacing w:line="440" w:lineRule="exact"/>
        <w:jc w:val="right"/>
        <w:rPr>
          <w:rFonts w:ascii="宋体" w:hAnsi="宋体" w:eastAsia="宋体" w:cs="宋体"/>
          <w:color w:val="auto"/>
          <w:kern w:val="0"/>
          <w:sz w:val="24"/>
        </w:rPr>
      </w:pPr>
      <w:r>
        <w:rPr>
          <w:rFonts w:ascii="宋体" w:hAnsi="宋体" w:eastAsia="宋体" w:cs="宋体"/>
          <w:color w:val="auto"/>
          <w:kern w:val="0"/>
          <w:sz w:val="24"/>
          <w:u w:val="single"/>
        </w:rPr>
        <w:t xml:space="preserve">      </w:t>
      </w:r>
      <w:r>
        <w:rPr>
          <w:rFonts w:ascii="宋体" w:hAnsi="宋体" w:eastAsia="宋体" w:cs="宋体"/>
          <w:color w:val="auto"/>
          <w:kern w:val="0"/>
          <w:sz w:val="24"/>
        </w:rPr>
        <w:t>年</w:t>
      </w:r>
      <w:r>
        <w:rPr>
          <w:rFonts w:ascii="宋体" w:hAnsi="宋体" w:eastAsia="宋体" w:cs="宋体"/>
          <w:color w:val="auto"/>
          <w:kern w:val="0"/>
          <w:sz w:val="24"/>
          <w:u w:val="single"/>
        </w:rPr>
        <w:t xml:space="preserve">       </w:t>
      </w:r>
      <w:r>
        <w:rPr>
          <w:rFonts w:ascii="宋体" w:hAnsi="宋体" w:eastAsia="宋体" w:cs="宋体"/>
          <w:color w:val="auto"/>
          <w:kern w:val="0"/>
          <w:sz w:val="24"/>
        </w:rPr>
        <w:t>月</w:t>
      </w:r>
      <w:r>
        <w:rPr>
          <w:rFonts w:ascii="宋体" w:hAnsi="宋体" w:eastAsia="宋体" w:cs="宋体"/>
          <w:color w:val="auto"/>
          <w:kern w:val="0"/>
          <w:sz w:val="24"/>
          <w:u w:val="single"/>
        </w:rPr>
        <w:t xml:space="preserve">       </w:t>
      </w:r>
      <w:r>
        <w:rPr>
          <w:rFonts w:ascii="宋体" w:hAnsi="宋体" w:eastAsia="宋体" w:cs="宋体"/>
          <w:color w:val="auto"/>
          <w:kern w:val="0"/>
          <w:sz w:val="24"/>
        </w:rPr>
        <w:t>日</w:t>
      </w:r>
    </w:p>
    <w:p w14:paraId="20AEE2F3">
      <w:pPr>
        <w:spacing w:line="440" w:lineRule="exact"/>
        <w:ind w:firstLine="3420" w:firstLineChars="1425"/>
        <w:rPr>
          <w:rFonts w:ascii="宋体" w:hAnsi="宋体" w:eastAsia="宋体" w:cs="宋体"/>
          <w:color w:val="auto"/>
          <w:kern w:val="0"/>
          <w:sz w:val="24"/>
        </w:rPr>
      </w:pPr>
    </w:p>
    <w:p w14:paraId="189ADC59">
      <w:pPr>
        <w:spacing w:line="440" w:lineRule="exact"/>
        <w:jc w:val="center"/>
        <w:rPr>
          <w:rFonts w:ascii="Times New Roman" w:hAnsi="Times New Roman" w:eastAsia="黑体" w:cs="Times New Roman"/>
          <w:color w:val="auto"/>
          <w:sz w:val="20"/>
          <w:szCs w:val="20"/>
        </w:rPr>
      </w:pPr>
    </w:p>
    <w:p w14:paraId="6725B5CE">
      <w:pPr>
        <w:spacing w:line="440" w:lineRule="exact"/>
        <w:jc w:val="center"/>
        <w:rPr>
          <w:rFonts w:ascii="Times New Roman" w:hAnsi="Times New Roman" w:eastAsia="黑体" w:cs="Times New Roman"/>
          <w:color w:val="auto"/>
          <w:sz w:val="20"/>
          <w:szCs w:val="20"/>
        </w:rPr>
      </w:pPr>
    </w:p>
    <w:p w14:paraId="4BC72D3E">
      <w:pPr>
        <w:spacing w:line="440" w:lineRule="exact"/>
        <w:jc w:val="center"/>
        <w:rPr>
          <w:rFonts w:ascii="Times New Roman" w:hAnsi="Times New Roman" w:eastAsia="黑体" w:cs="Times New Roman"/>
          <w:color w:val="auto"/>
          <w:sz w:val="20"/>
          <w:szCs w:val="20"/>
        </w:rPr>
      </w:pPr>
    </w:p>
    <w:p w14:paraId="558B858C">
      <w:pPr>
        <w:spacing w:line="440" w:lineRule="exact"/>
        <w:jc w:val="center"/>
        <w:rPr>
          <w:rFonts w:ascii="Times New Roman" w:hAnsi="Times New Roman" w:eastAsia="黑体" w:cs="Times New Roman"/>
          <w:color w:val="auto"/>
          <w:sz w:val="20"/>
          <w:szCs w:val="20"/>
        </w:rPr>
      </w:pPr>
    </w:p>
    <w:p w14:paraId="2234F34D">
      <w:pPr>
        <w:spacing w:line="440" w:lineRule="exact"/>
        <w:jc w:val="center"/>
        <w:rPr>
          <w:rFonts w:ascii="Times New Roman" w:hAnsi="Times New Roman" w:eastAsia="黑体" w:cs="Times New Roman"/>
          <w:color w:val="auto"/>
          <w:sz w:val="20"/>
          <w:szCs w:val="20"/>
        </w:rPr>
      </w:pPr>
    </w:p>
    <w:p w14:paraId="033D92E9">
      <w:pPr>
        <w:spacing w:line="440" w:lineRule="exact"/>
        <w:jc w:val="center"/>
        <w:rPr>
          <w:rFonts w:ascii="Times New Roman" w:hAnsi="Times New Roman" w:eastAsia="黑体" w:cs="Times New Roman"/>
          <w:color w:val="auto"/>
          <w:sz w:val="20"/>
          <w:szCs w:val="20"/>
        </w:rPr>
      </w:pPr>
    </w:p>
    <w:p w14:paraId="13D902FB">
      <w:pPr>
        <w:spacing w:line="440" w:lineRule="exact"/>
        <w:jc w:val="center"/>
        <w:rPr>
          <w:rFonts w:ascii="Times New Roman" w:hAnsi="Times New Roman" w:eastAsia="黑体" w:cs="Times New Roman"/>
          <w:color w:val="auto"/>
          <w:sz w:val="20"/>
          <w:szCs w:val="20"/>
        </w:rPr>
      </w:pPr>
    </w:p>
    <w:p w14:paraId="714B7432">
      <w:pPr>
        <w:spacing w:line="440" w:lineRule="exact"/>
        <w:jc w:val="center"/>
        <w:rPr>
          <w:rFonts w:ascii="Times New Roman" w:hAnsi="Times New Roman" w:eastAsia="黑体" w:cs="Times New Roman"/>
          <w:color w:val="auto"/>
          <w:sz w:val="20"/>
          <w:szCs w:val="20"/>
        </w:rPr>
      </w:pPr>
    </w:p>
    <w:p w14:paraId="13225CDC">
      <w:pPr>
        <w:spacing w:line="440" w:lineRule="exact"/>
        <w:jc w:val="center"/>
        <w:rPr>
          <w:rFonts w:ascii="Times New Roman" w:hAnsi="Times New Roman" w:eastAsia="黑体" w:cs="Times New Roman"/>
          <w:color w:val="auto"/>
          <w:sz w:val="20"/>
          <w:szCs w:val="20"/>
        </w:rPr>
      </w:pPr>
    </w:p>
    <w:p w14:paraId="55C82F09">
      <w:pPr>
        <w:spacing w:line="440" w:lineRule="exact"/>
        <w:jc w:val="center"/>
        <w:rPr>
          <w:rFonts w:ascii="Times New Roman" w:hAnsi="Times New Roman" w:eastAsia="黑体" w:cs="Times New Roman"/>
          <w:color w:val="auto"/>
          <w:sz w:val="20"/>
          <w:szCs w:val="20"/>
        </w:rPr>
      </w:pPr>
    </w:p>
    <w:p w14:paraId="1E102F26">
      <w:pPr>
        <w:pStyle w:val="12"/>
      </w:pPr>
    </w:p>
    <w:p w14:paraId="15A8AF83">
      <w:pPr>
        <w:pStyle w:val="12"/>
      </w:pPr>
    </w:p>
    <w:p w14:paraId="3F99F4ED">
      <w:pPr>
        <w:pStyle w:val="12"/>
      </w:pPr>
    </w:p>
    <w:p w14:paraId="462C5FB9">
      <w:pPr>
        <w:spacing w:line="440" w:lineRule="exact"/>
        <w:jc w:val="both"/>
        <w:rPr>
          <w:rFonts w:ascii="Times New Roman" w:hAnsi="Times New Roman" w:eastAsia="黑体" w:cs="Times New Roman"/>
          <w:color w:val="auto"/>
          <w:sz w:val="20"/>
          <w:szCs w:val="20"/>
        </w:rPr>
      </w:pPr>
    </w:p>
    <w:p w14:paraId="2CDE8E41">
      <w:pPr>
        <w:spacing w:line="440" w:lineRule="exact"/>
        <w:jc w:val="center"/>
        <w:rPr>
          <w:rFonts w:ascii="Times New Roman" w:hAnsi="Times New Roman" w:eastAsia="黑体" w:cs="Times New Roman"/>
          <w:color w:val="auto"/>
          <w:sz w:val="28"/>
          <w:szCs w:val="28"/>
        </w:rPr>
      </w:pPr>
      <w:bookmarkStart w:id="37" w:name="_Toc10431_WPSOffice_Level1"/>
      <w:bookmarkStart w:id="38" w:name="_Toc1110_WPSOffice_Level1"/>
      <w:bookmarkStart w:id="39" w:name="_Toc4951_WPSOffice_Level1"/>
      <w:bookmarkStart w:id="40" w:name="_Toc1996_WPSOffice_Level1"/>
      <w:bookmarkStart w:id="41" w:name="_Toc14563_WPSOffice_Level1"/>
      <w:bookmarkStart w:id="42" w:name="_Toc18668_WPSOffice_Level1"/>
      <w:bookmarkStart w:id="43" w:name="_Toc32350_WPSOffice_Level1"/>
      <w:r>
        <w:rPr>
          <w:rFonts w:ascii="Times New Roman" w:hAnsi="Times New Roman" w:eastAsia="黑体" w:cs="Times New Roman"/>
          <w:color w:val="auto"/>
          <w:sz w:val="28"/>
          <w:szCs w:val="28"/>
        </w:rPr>
        <w:t>二、法定代表人身份证明及授权委托书</w:t>
      </w:r>
      <w:bookmarkEnd w:id="37"/>
      <w:bookmarkEnd w:id="38"/>
      <w:bookmarkEnd w:id="39"/>
      <w:bookmarkEnd w:id="40"/>
      <w:bookmarkEnd w:id="41"/>
      <w:bookmarkEnd w:id="42"/>
      <w:bookmarkEnd w:id="43"/>
    </w:p>
    <w:p w14:paraId="7AD7331A">
      <w:pPr>
        <w:spacing w:line="440" w:lineRule="exact"/>
        <w:rPr>
          <w:rFonts w:ascii="Times New Roman" w:hAnsi="Times New Roman" w:cs="Times New Roman"/>
          <w:color w:val="auto"/>
          <w:sz w:val="20"/>
          <w:szCs w:val="20"/>
        </w:rPr>
      </w:pPr>
    </w:p>
    <w:p w14:paraId="02A3DFAE">
      <w:pPr>
        <w:spacing w:line="440" w:lineRule="exact"/>
        <w:jc w:val="center"/>
        <w:rPr>
          <w:rFonts w:ascii="Times New Roman" w:hAnsi="Times New Roman" w:cs="Times New Roman"/>
          <w:color w:val="auto"/>
          <w:sz w:val="28"/>
          <w:szCs w:val="28"/>
        </w:rPr>
      </w:pPr>
      <w:bookmarkStart w:id="44" w:name="_Toc5153_WPSOffice_Level2"/>
      <w:bookmarkStart w:id="45" w:name="_Toc20803_WPSOffice_Level2"/>
      <w:r>
        <w:rPr>
          <w:rFonts w:ascii="Times New Roman" w:hAnsi="Times New Roman" w:eastAsia="黑体" w:cs="Times New Roman"/>
          <w:bCs/>
          <w:color w:val="auto"/>
          <w:sz w:val="28"/>
          <w:szCs w:val="28"/>
        </w:rPr>
        <w:t>2-1 法定代表人身份证明</w:t>
      </w:r>
      <w:bookmarkEnd w:id="44"/>
      <w:bookmarkEnd w:id="45"/>
    </w:p>
    <w:p w14:paraId="2FA92389">
      <w:pPr>
        <w:spacing w:line="440" w:lineRule="exact"/>
        <w:rPr>
          <w:rFonts w:ascii="Times New Roman" w:hAnsi="Times New Roman" w:cs="Times New Roman"/>
          <w:color w:val="auto"/>
          <w:sz w:val="20"/>
          <w:szCs w:val="20"/>
        </w:rPr>
      </w:pPr>
    </w:p>
    <w:p w14:paraId="77351A08">
      <w:pPr>
        <w:spacing w:line="440" w:lineRule="exact"/>
        <w:rPr>
          <w:rFonts w:ascii="Times New Roman" w:hAnsi="Times New Roman" w:cs="Times New Roman"/>
          <w:color w:val="auto"/>
          <w:sz w:val="24"/>
        </w:rPr>
      </w:pPr>
      <w:r>
        <w:rPr>
          <w:rFonts w:ascii="Times New Roman" w:hAnsi="Times New Roman" w:cs="Times New Roman"/>
          <w:color w:val="auto"/>
          <w:sz w:val="24"/>
        </w:rPr>
        <w:t>供应商名称：</w:t>
      </w:r>
      <w:r>
        <w:rPr>
          <w:rFonts w:ascii="Times New Roman" w:hAnsi="Times New Roman" w:cs="Times New Roman"/>
          <w:color w:val="auto"/>
          <w:sz w:val="24"/>
          <w:u w:val="single"/>
        </w:rPr>
        <w:t xml:space="preserve">                            </w:t>
      </w:r>
      <w:r>
        <w:rPr>
          <w:rFonts w:ascii="Times New Roman" w:hAnsi="Times New Roman" w:cs="Times New Roman"/>
          <w:color w:val="auto"/>
          <w:sz w:val="24"/>
        </w:rPr>
        <w:t xml:space="preserve"> </w:t>
      </w:r>
    </w:p>
    <w:p w14:paraId="64BDC211">
      <w:pPr>
        <w:spacing w:line="440" w:lineRule="exact"/>
        <w:rPr>
          <w:rFonts w:ascii="Times New Roman" w:hAnsi="Times New Roman" w:cs="Times New Roman"/>
          <w:color w:val="auto"/>
          <w:sz w:val="24"/>
        </w:rPr>
      </w:pPr>
      <w:r>
        <w:rPr>
          <w:rFonts w:ascii="Times New Roman" w:hAnsi="Times New Roman" w:cs="Times New Roman"/>
          <w:color w:val="auto"/>
          <w:sz w:val="24"/>
        </w:rPr>
        <w:t>单位性质：</w:t>
      </w:r>
      <w:r>
        <w:rPr>
          <w:rFonts w:ascii="Times New Roman" w:hAnsi="Times New Roman" w:cs="Times New Roman"/>
          <w:color w:val="auto"/>
          <w:sz w:val="24"/>
          <w:u w:val="single"/>
        </w:rPr>
        <w:t xml:space="preserve">                               </w:t>
      </w:r>
      <w:r>
        <w:rPr>
          <w:rFonts w:ascii="Times New Roman" w:hAnsi="Times New Roman" w:cs="Times New Roman"/>
          <w:color w:val="auto"/>
          <w:sz w:val="24"/>
        </w:rPr>
        <w:t xml:space="preserve"> </w:t>
      </w:r>
    </w:p>
    <w:p w14:paraId="3FFA9BF1">
      <w:pPr>
        <w:spacing w:line="440" w:lineRule="exact"/>
        <w:rPr>
          <w:rFonts w:ascii="Times New Roman" w:hAnsi="Times New Roman" w:cs="Times New Roman"/>
          <w:color w:val="auto"/>
          <w:sz w:val="24"/>
        </w:rPr>
      </w:pPr>
      <w:r>
        <w:rPr>
          <w:rFonts w:ascii="Times New Roman" w:hAnsi="Times New Roman" w:cs="Times New Roman"/>
          <w:color w:val="auto"/>
          <w:sz w:val="24"/>
        </w:rPr>
        <w:t>地址：</w:t>
      </w:r>
      <w:r>
        <w:rPr>
          <w:rFonts w:ascii="Times New Roman" w:hAnsi="Times New Roman" w:cs="Times New Roman"/>
          <w:color w:val="auto"/>
          <w:sz w:val="24"/>
          <w:u w:val="single"/>
        </w:rPr>
        <w:t xml:space="preserve">                                   </w:t>
      </w:r>
    </w:p>
    <w:p w14:paraId="614A5568">
      <w:pPr>
        <w:spacing w:line="440" w:lineRule="exact"/>
        <w:rPr>
          <w:rFonts w:ascii="Times New Roman" w:hAnsi="Times New Roman" w:cs="Times New Roman"/>
          <w:color w:val="auto"/>
          <w:sz w:val="24"/>
        </w:rPr>
      </w:pPr>
      <w:r>
        <w:rPr>
          <w:rFonts w:ascii="Times New Roman" w:hAnsi="Times New Roman" w:cs="Times New Roman"/>
          <w:color w:val="auto"/>
          <w:sz w:val="24"/>
        </w:rPr>
        <w:t>成立时间：</w:t>
      </w:r>
      <w:r>
        <w:rPr>
          <w:rFonts w:ascii="Times New Roman" w:hAnsi="Times New Roman" w:cs="Times New Roman"/>
          <w:color w:val="auto"/>
          <w:sz w:val="24"/>
          <w:u w:val="single"/>
        </w:rPr>
        <w:t xml:space="preserve">         </w:t>
      </w:r>
      <w:r>
        <w:rPr>
          <w:rFonts w:ascii="Times New Roman" w:hAnsi="Times New Roman" w:cs="Times New Roman"/>
          <w:color w:val="auto"/>
          <w:sz w:val="24"/>
        </w:rPr>
        <w:t xml:space="preserve"> 年</w:t>
      </w:r>
      <w:r>
        <w:rPr>
          <w:rFonts w:ascii="Times New Roman" w:hAnsi="Times New Roman" w:cs="Times New Roman"/>
          <w:color w:val="auto"/>
          <w:sz w:val="24"/>
          <w:u w:val="single"/>
        </w:rPr>
        <w:t xml:space="preserve">       </w:t>
      </w:r>
      <w:r>
        <w:rPr>
          <w:rFonts w:ascii="Times New Roman" w:hAnsi="Times New Roman" w:cs="Times New Roman"/>
          <w:color w:val="auto"/>
          <w:sz w:val="24"/>
        </w:rPr>
        <w:t xml:space="preserve"> 月</w:t>
      </w:r>
      <w:r>
        <w:rPr>
          <w:rFonts w:ascii="Times New Roman" w:hAnsi="Times New Roman" w:cs="Times New Roman"/>
          <w:color w:val="auto"/>
          <w:sz w:val="24"/>
          <w:u w:val="single"/>
        </w:rPr>
        <w:t xml:space="preserve">       </w:t>
      </w:r>
      <w:r>
        <w:rPr>
          <w:rFonts w:ascii="Times New Roman" w:hAnsi="Times New Roman" w:cs="Times New Roman"/>
          <w:color w:val="auto"/>
          <w:sz w:val="24"/>
        </w:rPr>
        <w:t xml:space="preserve"> 日</w:t>
      </w:r>
    </w:p>
    <w:p w14:paraId="4DB5AEB2">
      <w:pPr>
        <w:spacing w:line="440" w:lineRule="exact"/>
        <w:rPr>
          <w:rFonts w:ascii="Times New Roman" w:hAnsi="Times New Roman" w:cs="Times New Roman"/>
          <w:color w:val="auto"/>
          <w:sz w:val="24"/>
        </w:rPr>
      </w:pPr>
      <w:r>
        <w:rPr>
          <w:rFonts w:ascii="Times New Roman" w:hAnsi="Times New Roman" w:cs="Times New Roman"/>
          <w:color w:val="auto"/>
          <w:sz w:val="24"/>
        </w:rPr>
        <w:t>经营期限：</w:t>
      </w:r>
      <w:r>
        <w:rPr>
          <w:rFonts w:ascii="Times New Roman" w:hAnsi="Times New Roman" w:cs="Times New Roman"/>
          <w:color w:val="auto"/>
          <w:sz w:val="24"/>
          <w:u w:val="single"/>
        </w:rPr>
        <w:t xml:space="preserve">                               </w:t>
      </w:r>
    </w:p>
    <w:p w14:paraId="3F2D0120">
      <w:pPr>
        <w:spacing w:line="440" w:lineRule="exact"/>
        <w:rPr>
          <w:rFonts w:ascii="Times New Roman" w:hAnsi="Times New Roman" w:cs="Times New Roman"/>
          <w:color w:val="auto"/>
          <w:sz w:val="24"/>
        </w:rPr>
      </w:pPr>
      <w:r>
        <w:rPr>
          <w:rFonts w:ascii="Times New Roman" w:hAnsi="Times New Roman" w:cs="Times New Roman"/>
          <w:color w:val="auto"/>
          <w:sz w:val="24"/>
        </w:rPr>
        <w:t>姓名：</w:t>
      </w:r>
      <w:r>
        <w:rPr>
          <w:rFonts w:ascii="Times New Roman" w:hAnsi="Times New Roman" w:cs="Times New Roman"/>
          <w:color w:val="auto"/>
          <w:sz w:val="24"/>
          <w:u w:val="single"/>
        </w:rPr>
        <w:t xml:space="preserve">  </w:t>
      </w:r>
      <w:r>
        <w:rPr>
          <w:rFonts w:ascii="Times New Roman" w:hAnsi="Times New Roman" w:cs="Times New Roman"/>
          <w:bCs/>
          <w:color w:val="auto"/>
          <w:sz w:val="24"/>
          <w:u w:val="single"/>
        </w:rPr>
        <w:t xml:space="preserve">                </w:t>
      </w:r>
      <w:r>
        <w:rPr>
          <w:rFonts w:ascii="Times New Roman" w:hAnsi="Times New Roman" w:cs="Times New Roman"/>
          <w:color w:val="auto"/>
          <w:sz w:val="24"/>
        </w:rPr>
        <w:t xml:space="preserve"> 性别：</w:t>
      </w:r>
      <w:r>
        <w:rPr>
          <w:rFonts w:ascii="Times New Roman" w:hAnsi="Times New Roman" w:cs="Times New Roman"/>
          <w:color w:val="auto"/>
          <w:sz w:val="24"/>
          <w:u w:val="single"/>
        </w:rPr>
        <w:t xml:space="preserve">     </w:t>
      </w:r>
      <w:r>
        <w:rPr>
          <w:rFonts w:ascii="Times New Roman" w:hAnsi="Times New Roman" w:cs="Times New Roman"/>
          <w:color w:val="auto"/>
          <w:sz w:val="24"/>
        </w:rPr>
        <w:t xml:space="preserve"> 年龄：</w:t>
      </w:r>
      <w:r>
        <w:rPr>
          <w:rFonts w:ascii="Times New Roman" w:hAnsi="Times New Roman" w:cs="Times New Roman"/>
          <w:color w:val="auto"/>
          <w:sz w:val="24"/>
          <w:u w:val="single"/>
        </w:rPr>
        <w:t xml:space="preserve">        </w:t>
      </w:r>
      <w:r>
        <w:rPr>
          <w:rFonts w:ascii="Times New Roman" w:hAnsi="Times New Roman" w:cs="Times New Roman"/>
          <w:color w:val="auto"/>
          <w:sz w:val="24"/>
        </w:rPr>
        <w:t>职务：</w:t>
      </w:r>
      <w:r>
        <w:rPr>
          <w:rFonts w:ascii="Times New Roman" w:hAnsi="Times New Roman" w:cs="Times New Roman"/>
          <w:color w:val="auto"/>
          <w:sz w:val="24"/>
          <w:u w:val="single"/>
        </w:rPr>
        <w:t xml:space="preserve">        </w:t>
      </w:r>
    </w:p>
    <w:p w14:paraId="3923A364">
      <w:pPr>
        <w:spacing w:line="440" w:lineRule="exact"/>
        <w:rPr>
          <w:rFonts w:ascii="Times New Roman" w:hAnsi="Times New Roman" w:cs="Times New Roman"/>
          <w:color w:val="auto"/>
          <w:sz w:val="24"/>
        </w:rPr>
      </w:pPr>
      <w:r>
        <w:rPr>
          <w:rFonts w:ascii="Times New Roman" w:hAnsi="Times New Roman" w:cs="Times New Roman"/>
          <w:color w:val="auto"/>
          <w:sz w:val="24"/>
        </w:rPr>
        <w:t>系</w:t>
      </w:r>
      <w:r>
        <w:rPr>
          <w:rFonts w:ascii="Times New Roman" w:hAnsi="Times New Roman" w:cs="Times New Roman"/>
          <w:color w:val="auto"/>
          <w:sz w:val="24"/>
          <w:u w:val="single"/>
        </w:rPr>
        <w:t xml:space="preserve">                             </w:t>
      </w:r>
      <w:r>
        <w:rPr>
          <w:rFonts w:ascii="Times New Roman" w:hAnsi="Times New Roman" w:cs="Times New Roman"/>
          <w:color w:val="auto"/>
          <w:sz w:val="24"/>
        </w:rPr>
        <w:t xml:space="preserve"> (供应商名称)的法定代表人。</w:t>
      </w:r>
    </w:p>
    <w:p w14:paraId="3C989909">
      <w:pPr>
        <w:spacing w:line="440" w:lineRule="exact"/>
        <w:ind w:firstLine="480" w:firstLineChars="200"/>
        <w:rPr>
          <w:rFonts w:ascii="Times New Roman" w:hAnsi="Times New Roman" w:cs="Times New Roman"/>
          <w:color w:val="auto"/>
          <w:sz w:val="24"/>
        </w:rPr>
      </w:pPr>
      <w:r>
        <w:rPr>
          <w:rFonts w:ascii="Times New Roman" w:hAnsi="Times New Roman" w:cs="Times New Roman"/>
          <w:color w:val="auto"/>
          <w:sz w:val="24"/>
        </w:rPr>
        <w:t>附：法定代表人身份证正反面复印件</w:t>
      </w:r>
    </w:p>
    <w:p w14:paraId="4C1CC902">
      <w:pPr>
        <w:spacing w:line="440" w:lineRule="exact"/>
        <w:ind w:firstLine="480" w:firstLineChars="200"/>
        <w:rPr>
          <w:rFonts w:ascii="Times New Roman" w:hAnsi="Times New Roman" w:cs="Times New Roman"/>
          <w:color w:val="auto"/>
          <w:sz w:val="24"/>
        </w:rPr>
      </w:pPr>
    </w:p>
    <w:p w14:paraId="750C6C11">
      <w:pPr>
        <w:spacing w:line="440" w:lineRule="exact"/>
        <w:ind w:firstLine="480" w:firstLineChars="200"/>
        <w:rPr>
          <w:rFonts w:ascii="Times New Roman" w:hAnsi="Times New Roman" w:cs="Times New Roman"/>
          <w:color w:val="auto"/>
          <w:sz w:val="24"/>
        </w:rPr>
      </w:pPr>
      <w:r>
        <w:rPr>
          <w:rFonts w:ascii="Times New Roman" w:hAnsi="Times New Roman" w:cs="Times New Roman"/>
          <w:color w:val="auto"/>
          <w:sz w:val="24"/>
        </w:rPr>
        <w:t>特此证明。</w:t>
      </w:r>
    </w:p>
    <w:p w14:paraId="38F2A886">
      <w:pPr>
        <w:spacing w:line="440" w:lineRule="exact"/>
        <w:rPr>
          <w:rFonts w:ascii="Times New Roman" w:hAnsi="Times New Roman" w:cs="Times New Roman"/>
          <w:color w:val="auto"/>
          <w:sz w:val="24"/>
        </w:rPr>
      </w:pPr>
    </w:p>
    <w:p w14:paraId="0CC9FC09">
      <w:pPr>
        <w:spacing w:line="440" w:lineRule="exact"/>
        <w:rPr>
          <w:rFonts w:ascii="Times New Roman" w:hAnsi="Times New Roman" w:cs="Times New Roman"/>
          <w:color w:val="auto"/>
          <w:sz w:val="24"/>
        </w:rPr>
      </w:pPr>
    </w:p>
    <w:p w14:paraId="6F4487B0">
      <w:pPr>
        <w:spacing w:line="440" w:lineRule="exact"/>
        <w:rPr>
          <w:rFonts w:ascii="Times New Roman" w:hAnsi="Times New Roman" w:cs="Times New Roman"/>
          <w:color w:val="auto"/>
          <w:sz w:val="24"/>
        </w:rPr>
      </w:pPr>
      <w:r>
        <w:rPr>
          <w:rFonts w:ascii="Times New Roman" w:hAnsi="Times New Roman" w:cs="Times New Roman"/>
          <w:color w:val="auto"/>
          <w:sz w:val="24"/>
        </w:rPr>
        <w:t xml:space="preserve">                          供应商：</w:t>
      </w:r>
      <w:r>
        <w:rPr>
          <w:rFonts w:ascii="Times New Roman" w:hAnsi="Times New Roman" w:cs="Times New Roman"/>
          <w:color w:val="auto"/>
          <w:sz w:val="24"/>
          <w:u w:val="single"/>
        </w:rPr>
        <w:t xml:space="preserve">                 </w:t>
      </w:r>
      <w:r>
        <w:rPr>
          <w:rFonts w:ascii="Times New Roman" w:hAnsi="Times New Roman" w:cs="Times New Roman"/>
          <w:color w:val="auto"/>
          <w:sz w:val="24"/>
        </w:rPr>
        <w:t>(盖单位章)</w:t>
      </w:r>
    </w:p>
    <w:p w14:paraId="7329D4B3">
      <w:pPr>
        <w:spacing w:line="440" w:lineRule="exact"/>
        <w:rPr>
          <w:rFonts w:ascii="Times New Roman" w:hAnsi="Times New Roman" w:cs="Times New Roman"/>
          <w:color w:val="auto"/>
          <w:sz w:val="24"/>
        </w:rPr>
      </w:pPr>
      <w:r>
        <w:rPr>
          <w:rFonts w:ascii="Times New Roman" w:hAnsi="Times New Roman" w:cs="Times New Roman"/>
          <w:color w:val="auto"/>
          <w:sz w:val="24"/>
        </w:rPr>
        <w:t xml:space="preserve">                                </w:t>
      </w:r>
      <w:r>
        <w:rPr>
          <w:rFonts w:ascii="Times New Roman" w:hAnsi="Times New Roman" w:cs="Times New Roman"/>
          <w:color w:val="auto"/>
          <w:sz w:val="24"/>
          <w:u w:val="single"/>
        </w:rPr>
        <w:t xml:space="preserve">         </w:t>
      </w:r>
      <w:r>
        <w:rPr>
          <w:rFonts w:ascii="Times New Roman" w:hAnsi="Times New Roman" w:cs="Times New Roman"/>
          <w:color w:val="auto"/>
          <w:sz w:val="24"/>
        </w:rPr>
        <w:t>年</w:t>
      </w:r>
      <w:r>
        <w:rPr>
          <w:rFonts w:ascii="Times New Roman" w:hAnsi="Times New Roman" w:cs="Times New Roman"/>
          <w:color w:val="auto"/>
          <w:sz w:val="24"/>
          <w:u w:val="single"/>
        </w:rPr>
        <w:t xml:space="preserve">      </w:t>
      </w:r>
      <w:r>
        <w:rPr>
          <w:rFonts w:ascii="Times New Roman" w:hAnsi="Times New Roman" w:cs="Times New Roman"/>
          <w:color w:val="auto"/>
          <w:sz w:val="24"/>
        </w:rPr>
        <w:t>月</w:t>
      </w:r>
      <w:r>
        <w:rPr>
          <w:rFonts w:ascii="Times New Roman" w:hAnsi="Times New Roman" w:cs="Times New Roman"/>
          <w:color w:val="auto"/>
          <w:sz w:val="24"/>
          <w:u w:val="single"/>
        </w:rPr>
        <w:t xml:space="preserve">     </w:t>
      </w:r>
      <w:r>
        <w:rPr>
          <w:rFonts w:ascii="Times New Roman" w:hAnsi="Times New Roman" w:cs="Times New Roman"/>
          <w:color w:val="auto"/>
          <w:sz w:val="24"/>
        </w:rPr>
        <w:t xml:space="preserve"> 日           </w:t>
      </w:r>
    </w:p>
    <w:p w14:paraId="6713C33F">
      <w:pPr>
        <w:topLinePunct/>
        <w:spacing w:line="440" w:lineRule="exact"/>
        <w:rPr>
          <w:rFonts w:ascii="Times New Roman" w:hAnsi="Times New Roman" w:eastAsia="黑体" w:cs="Times New Roman"/>
          <w:color w:val="auto"/>
          <w:sz w:val="24"/>
        </w:rPr>
      </w:pPr>
    </w:p>
    <w:p w14:paraId="2CE2D0D8">
      <w:pPr>
        <w:topLinePunct/>
        <w:spacing w:line="440" w:lineRule="exact"/>
        <w:rPr>
          <w:rFonts w:ascii="Times New Roman" w:hAnsi="Times New Roman" w:eastAsia="黑体" w:cs="Times New Roman"/>
          <w:color w:val="auto"/>
          <w:sz w:val="24"/>
        </w:rPr>
      </w:pPr>
    </w:p>
    <w:p w14:paraId="61D9A8C0">
      <w:pPr>
        <w:topLinePunct/>
        <w:spacing w:line="440" w:lineRule="exact"/>
        <w:rPr>
          <w:rFonts w:ascii="Times New Roman" w:hAnsi="Times New Roman" w:eastAsia="黑体" w:cs="Times New Roman"/>
          <w:color w:val="auto"/>
          <w:sz w:val="24"/>
        </w:rPr>
      </w:pPr>
    </w:p>
    <w:p w14:paraId="3D18AC0B">
      <w:pPr>
        <w:topLinePunct/>
        <w:spacing w:line="440" w:lineRule="exact"/>
        <w:rPr>
          <w:rFonts w:ascii="Times New Roman" w:hAnsi="Times New Roman" w:eastAsia="黑体" w:cs="Times New Roman"/>
          <w:color w:val="auto"/>
          <w:sz w:val="24"/>
        </w:rPr>
      </w:pPr>
    </w:p>
    <w:p w14:paraId="666FEF7F">
      <w:pPr>
        <w:topLinePunct/>
        <w:spacing w:line="440" w:lineRule="exact"/>
        <w:rPr>
          <w:rFonts w:ascii="Times New Roman" w:hAnsi="Times New Roman" w:eastAsia="黑体" w:cs="Times New Roman"/>
          <w:color w:val="auto"/>
          <w:sz w:val="24"/>
        </w:rPr>
      </w:pPr>
    </w:p>
    <w:p w14:paraId="3A4E6163">
      <w:pPr>
        <w:topLinePunct/>
        <w:spacing w:line="440" w:lineRule="exact"/>
        <w:ind w:left="315" w:hanging="315" w:hangingChars="150"/>
        <w:rPr>
          <w:rFonts w:ascii="Times New Roman" w:hAnsi="Times New Roman" w:eastAsia="黑体" w:cs="Times New Roman"/>
          <w:color w:val="auto"/>
          <w:szCs w:val="21"/>
        </w:rPr>
      </w:pPr>
    </w:p>
    <w:p w14:paraId="2A666A2A">
      <w:pPr>
        <w:topLinePunct/>
        <w:spacing w:line="440" w:lineRule="exact"/>
        <w:ind w:left="315" w:hanging="315" w:hangingChars="150"/>
        <w:rPr>
          <w:rFonts w:ascii="Times New Roman" w:hAnsi="Times New Roman" w:eastAsia="黑体" w:cs="Times New Roman"/>
          <w:bCs/>
          <w:color w:val="auto"/>
          <w:szCs w:val="21"/>
        </w:rPr>
      </w:pPr>
    </w:p>
    <w:p w14:paraId="77B179AA">
      <w:pPr>
        <w:spacing w:line="440" w:lineRule="exact"/>
        <w:jc w:val="center"/>
        <w:rPr>
          <w:rFonts w:ascii="Times New Roman" w:hAnsi="Times New Roman" w:eastAsia="黑体" w:cs="Times New Roman"/>
          <w:color w:val="auto"/>
          <w:sz w:val="24"/>
        </w:rPr>
      </w:pPr>
      <w:r>
        <w:rPr>
          <w:rFonts w:ascii="Times New Roman" w:hAnsi="Times New Roman" w:eastAsia="黑体" w:cs="Times New Roman"/>
          <w:color w:val="auto"/>
          <w:sz w:val="24"/>
        </w:rPr>
        <w:br w:type="page"/>
      </w:r>
      <w:bookmarkStart w:id="46" w:name="_Toc12035_WPSOffice_Level2"/>
      <w:bookmarkStart w:id="47" w:name="_Toc19768_WPSOffice_Level2"/>
    </w:p>
    <w:p w14:paraId="62B34B89">
      <w:pPr>
        <w:spacing w:line="440" w:lineRule="exact"/>
        <w:jc w:val="both"/>
        <w:rPr>
          <w:rFonts w:ascii="Times New Roman" w:hAnsi="Times New Roman" w:eastAsia="黑体" w:cs="Times New Roman"/>
          <w:color w:val="auto"/>
          <w:sz w:val="24"/>
        </w:rPr>
      </w:pPr>
    </w:p>
    <w:p w14:paraId="57C5CF2D">
      <w:pPr>
        <w:spacing w:line="440" w:lineRule="exact"/>
        <w:jc w:val="center"/>
        <w:rPr>
          <w:rFonts w:ascii="Times New Roman" w:hAnsi="Times New Roman" w:eastAsia="黑体" w:cs="Times New Roman"/>
          <w:color w:val="auto"/>
          <w:sz w:val="28"/>
          <w:szCs w:val="28"/>
        </w:rPr>
      </w:pPr>
      <w:r>
        <w:rPr>
          <w:rFonts w:ascii="Times New Roman" w:hAnsi="Times New Roman" w:eastAsia="黑体" w:cs="Times New Roman"/>
          <w:bCs/>
          <w:color w:val="auto"/>
          <w:sz w:val="28"/>
          <w:szCs w:val="28"/>
        </w:rPr>
        <w:t xml:space="preserve">2-2 </w:t>
      </w:r>
      <w:r>
        <w:rPr>
          <w:rFonts w:ascii="Times New Roman" w:hAnsi="Times New Roman" w:eastAsia="黑体" w:cs="Times New Roman"/>
          <w:color w:val="auto"/>
          <w:sz w:val="28"/>
          <w:szCs w:val="28"/>
        </w:rPr>
        <w:t>授权委托书</w:t>
      </w:r>
      <w:bookmarkEnd w:id="46"/>
      <w:bookmarkEnd w:id="47"/>
    </w:p>
    <w:p w14:paraId="23C48780">
      <w:pPr>
        <w:spacing w:line="440" w:lineRule="exact"/>
        <w:rPr>
          <w:rFonts w:ascii="Times New Roman" w:hAnsi="Times New Roman" w:eastAsia="黑体" w:cs="Times New Roman"/>
          <w:color w:val="auto"/>
          <w:sz w:val="24"/>
        </w:rPr>
      </w:pPr>
    </w:p>
    <w:p w14:paraId="3FE6855A">
      <w:pPr>
        <w:topLinePunct/>
        <w:spacing w:line="440" w:lineRule="exact"/>
        <w:ind w:firstLine="480" w:firstLineChars="200"/>
        <w:rPr>
          <w:rFonts w:ascii="Times New Roman" w:hAnsi="Times New Roman" w:cs="Times New Roman"/>
          <w:color w:val="auto"/>
          <w:sz w:val="24"/>
        </w:rPr>
      </w:pPr>
      <w:r>
        <w:rPr>
          <w:rFonts w:ascii="Times New Roman" w:hAnsi="Times New Roman" w:cs="Times New Roman"/>
          <w:color w:val="auto"/>
          <w:sz w:val="24"/>
        </w:rPr>
        <w:t>本人</w:t>
      </w:r>
      <w:r>
        <w:rPr>
          <w:rFonts w:ascii="Times New Roman" w:hAnsi="Times New Roman" w:cs="Times New Roman"/>
          <w:color w:val="auto"/>
          <w:sz w:val="24"/>
          <w:u w:val="single"/>
        </w:rPr>
        <w:t xml:space="preserve">             </w:t>
      </w:r>
      <w:r>
        <w:rPr>
          <w:rFonts w:ascii="Times New Roman" w:hAnsi="Times New Roman" w:cs="Times New Roman"/>
          <w:color w:val="auto"/>
          <w:sz w:val="24"/>
        </w:rPr>
        <w:t>(姓名)系</w:t>
      </w:r>
      <w:r>
        <w:rPr>
          <w:rFonts w:ascii="Times New Roman" w:hAnsi="Times New Roman" w:cs="Times New Roman"/>
          <w:color w:val="auto"/>
          <w:sz w:val="24"/>
          <w:u w:val="single"/>
        </w:rPr>
        <w:t xml:space="preserve">          </w:t>
      </w:r>
      <w:r>
        <w:rPr>
          <w:rFonts w:ascii="Times New Roman" w:hAnsi="Times New Roman" w:cs="Times New Roman"/>
          <w:color w:val="auto"/>
          <w:sz w:val="24"/>
        </w:rPr>
        <w:t>(供应商名称)的法定代表人，现委托</w:t>
      </w:r>
      <w:r>
        <w:rPr>
          <w:rFonts w:ascii="Times New Roman" w:hAnsi="Times New Roman" w:cs="Times New Roman"/>
          <w:color w:val="auto"/>
          <w:sz w:val="24"/>
          <w:u w:val="single"/>
        </w:rPr>
        <w:t xml:space="preserve">        </w:t>
      </w:r>
      <w:r>
        <w:rPr>
          <w:rFonts w:ascii="Times New Roman" w:hAnsi="Times New Roman" w:cs="Times New Roman"/>
          <w:color w:val="auto"/>
          <w:sz w:val="24"/>
        </w:rPr>
        <w:t>(姓名)为我方代理人。代理人根据授权，以我方名义签署、澄清、说明、补正、递交、撤回、修改</w:t>
      </w:r>
      <w:r>
        <w:rPr>
          <w:rFonts w:ascii="Times New Roman" w:hAnsi="Times New Roman" w:cs="Times New Roman"/>
          <w:color w:val="auto"/>
          <w:sz w:val="24"/>
          <w:u w:val="single"/>
        </w:rPr>
        <w:t xml:space="preserve">                     </w:t>
      </w:r>
      <w:r>
        <w:rPr>
          <w:rFonts w:ascii="Times New Roman" w:hAnsi="Times New Roman" w:cs="Times New Roman"/>
          <w:color w:val="auto"/>
          <w:sz w:val="24"/>
        </w:rPr>
        <w:t>(项目名称)</w:t>
      </w:r>
      <w:r>
        <w:rPr>
          <w:rFonts w:ascii="Times New Roman" w:hAnsi="Times New Roman" w:cs="Times New Roman"/>
          <w:color w:val="auto"/>
          <w:sz w:val="24"/>
          <w:u w:val="single"/>
        </w:rPr>
        <w:t xml:space="preserve">     </w:t>
      </w:r>
      <w:r>
        <w:rPr>
          <w:rFonts w:ascii="Times New Roman" w:hAnsi="Times New Roman" w:cs="Times New Roman"/>
          <w:color w:val="auto"/>
          <w:sz w:val="24"/>
        </w:rPr>
        <w:t>合同包</w:t>
      </w:r>
      <w:r>
        <w:rPr>
          <w:rFonts w:hint="eastAsia" w:cs="Times New Roman"/>
          <w:color w:val="auto"/>
          <w:sz w:val="24"/>
          <w:lang w:val="en-US" w:eastAsia="zh-CN"/>
        </w:rPr>
        <w:t>报名</w:t>
      </w:r>
      <w:r>
        <w:rPr>
          <w:rFonts w:ascii="Times New Roman" w:hAnsi="Times New Roman" w:cs="Times New Roman"/>
          <w:color w:val="auto"/>
          <w:sz w:val="24"/>
        </w:rPr>
        <w:t>文件、签订合同和处理有关事宜，其法律后果由我方承担。</w:t>
      </w:r>
    </w:p>
    <w:p w14:paraId="5E801B15">
      <w:pPr>
        <w:spacing w:line="440" w:lineRule="exact"/>
        <w:rPr>
          <w:rFonts w:ascii="Times New Roman" w:hAnsi="Times New Roman" w:cs="Times New Roman"/>
          <w:color w:val="auto"/>
          <w:sz w:val="24"/>
        </w:rPr>
      </w:pPr>
      <w:r>
        <w:rPr>
          <w:rFonts w:ascii="Times New Roman" w:hAnsi="Times New Roman" w:cs="Times New Roman"/>
          <w:color w:val="auto"/>
          <w:sz w:val="24"/>
        </w:rPr>
        <w:t xml:space="preserve">    委托期限：</w:t>
      </w:r>
      <w:r>
        <w:rPr>
          <w:rFonts w:ascii="Times New Roman" w:hAnsi="Times New Roman" w:cs="Times New Roman"/>
          <w:color w:val="auto"/>
          <w:sz w:val="24"/>
          <w:u w:val="single"/>
        </w:rPr>
        <w:t>自授权委托之日起至签订</w:t>
      </w:r>
      <w:r>
        <w:rPr>
          <w:rFonts w:hint="eastAsia" w:ascii="Times New Roman" w:hAnsi="Times New Roman" w:cs="Times New Roman"/>
          <w:color w:val="auto"/>
          <w:sz w:val="24"/>
          <w:u w:val="single"/>
        </w:rPr>
        <w:t>框架协议</w:t>
      </w:r>
      <w:r>
        <w:rPr>
          <w:rFonts w:ascii="Times New Roman" w:hAnsi="Times New Roman" w:cs="Times New Roman"/>
          <w:color w:val="auto"/>
          <w:sz w:val="24"/>
          <w:u w:val="single"/>
        </w:rPr>
        <w:t>合同之日止</w:t>
      </w:r>
      <w:r>
        <w:rPr>
          <w:rFonts w:ascii="Times New Roman" w:hAnsi="Times New Roman" w:cs="Times New Roman"/>
          <w:color w:val="auto"/>
          <w:sz w:val="24"/>
        </w:rPr>
        <w:t>。</w:t>
      </w:r>
    </w:p>
    <w:p w14:paraId="6842E5E5">
      <w:pPr>
        <w:spacing w:line="440" w:lineRule="exact"/>
        <w:ind w:firstLine="480" w:firstLineChars="200"/>
        <w:rPr>
          <w:rFonts w:ascii="Times New Roman" w:hAnsi="Times New Roman" w:cs="Times New Roman"/>
          <w:color w:val="auto"/>
          <w:sz w:val="24"/>
        </w:rPr>
      </w:pPr>
      <w:r>
        <w:rPr>
          <w:rFonts w:ascii="Times New Roman" w:hAnsi="Times New Roman" w:cs="Times New Roman"/>
          <w:color w:val="auto"/>
          <w:sz w:val="24"/>
        </w:rPr>
        <w:t>代理人无转委托权。</w:t>
      </w:r>
    </w:p>
    <w:p w14:paraId="4D9BEA8A">
      <w:pPr>
        <w:spacing w:line="440" w:lineRule="exact"/>
        <w:ind w:firstLine="480" w:firstLineChars="200"/>
        <w:rPr>
          <w:rFonts w:ascii="Times New Roman" w:hAnsi="Times New Roman" w:cs="Times New Roman"/>
          <w:color w:val="auto"/>
          <w:sz w:val="24"/>
        </w:rPr>
      </w:pPr>
      <w:r>
        <w:rPr>
          <w:rFonts w:ascii="Times New Roman" w:hAnsi="Times New Roman" w:cs="Times New Roman"/>
          <w:color w:val="auto"/>
          <w:sz w:val="24"/>
        </w:rPr>
        <w:t>附：法定代表人身份证明、委托代理人的身份证正反面复印件</w:t>
      </w:r>
    </w:p>
    <w:p w14:paraId="49E39B9D">
      <w:pPr>
        <w:spacing w:line="440" w:lineRule="exact"/>
        <w:ind w:firstLine="480" w:firstLineChars="200"/>
        <w:rPr>
          <w:rFonts w:ascii="Times New Roman" w:hAnsi="Times New Roman" w:cs="Times New Roman"/>
          <w:color w:val="auto"/>
          <w:sz w:val="24"/>
        </w:rPr>
      </w:pPr>
    </w:p>
    <w:p w14:paraId="34E71292">
      <w:pPr>
        <w:spacing w:line="440" w:lineRule="exact"/>
        <w:rPr>
          <w:rFonts w:ascii="Times New Roman" w:hAnsi="Times New Roman" w:cs="Times New Roman"/>
          <w:color w:val="auto"/>
          <w:sz w:val="24"/>
        </w:rPr>
      </w:pPr>
    </w:p>
    <w:p w14:paraId="5F6C03DF">
      <w:pPr>
        <w:spacing w:line="440" w:lineRule="exact"/>
        <w:rPr>
          <w:rFonts w:ascii="Times New Roman" w:hAnsi="Times New Roman" w:cs="Times New Roman"/>
          <w:color w:val="auto"/>
          <w:sz w:val="24"/>
        </w:rPr>
      </w:pPr>
      <w:r>
        <w:rPr>
          <w:rFonts w:ascii="Times New Roman" w:hAnsi="Times New Roman" w:cs="Times New Roman"/>
          <w:color w:val="auto"/>
          <w:sz w:val="24"/>
        </w:rPr>
        <w:t>供应商：</w:t>
      </w:r>
      <w:r>
        <w:rPr>
          <w:rFonts w:ascii="Times New Roman" w:hAnsi="Times New Roman" w:cs="Times New Roman"/>
          <w:color w:val="auto"/>
          <w:sz w:val="24"/>
          <w:u w:val="single"/>
        </w:rPr>
        <w:t xml:space="preserve">                               </w:t>
      </w:r>
      <w:r>
        <w:rPr>
          <w:rFonts w:ascii="Times New Roman" w:hAnsi="Times New Roman" w:cs="Times New Roman"/>
          <w:color w:val="auto"/>
          <w:sz w:val="24"/>
        </w:rPr>
        <w:t>(盖单位章)</w:t>
      </w:r>
    </w:p>
    <w:p w14:paraId="6501B8BA">
      <w:pPr>
        <w:spacing w:line="440" w:lineRule="exact"/>
        <w:rPr>
          <w:rFonts w:ascii="Times New Roman" w:hAnsi="Times New Roman" w:cs="Times New Roman"/>
          <w:color w:val="auto"/>
          <w:sz w:val="24"/>
        </w:rPr>
      </w:pPr>
    </w:p>
    <w:p w14:paraId="5CD553AD">
      <w:pPr>
        <w:spacing w:line="440" w:lineRule="exact"/>
        <w:rPr>
          <w:rFonts w:ascii="Times New Roman" w:hAnsi="Times New Roman" w:cs="Times New Roman"/>
          <w:color w:val="auto"/>
          <w:sz w:val="24"/>
        </w:rPr>
      </w:pPr>
      <w:r>
        <w:rPr>
          <w:rFonts w:ascii="Times New Roman" w:hAnsi="Times New Roman" w:cs="Times New Roman"/>
          <w:color w:val="auto"/>
          <w:sz w:val="24"/>
        </w:rPr>
        <w:t>法定代表人：</w:t>
      </w:r>
      <w:r>
        <w:rPr>
          <w:rFonts w:ascii="Times New Roman" w:hAnsi="Times New Roman" w:cs="Times New Roman"/>
          <w:color w:val="auto"/>
          <w:sz w:val="24"/>
          <w:u w:val="single"/>
        </w:rPr>
        <w:t xml:space="preserve">                               </w:t>
      </w:r>
      <w:r>
        <w:rPr>
          <w:rFonts w:ascii="Times New Roman" w:hAnsi="Times New Roman" w:cs="Times New Roman"/>
          <w:color w:val="auto"/>
          <w:sz w:val="24"/>
        </w:rPr>
        <w:t>(签名)</w:t>
      </w:r>
    </w:p>
    <w:p w14:paraId="1F6B460A">
      <w:pPr>
        <w:spacing w:line="440" w:lineRule="exact"/>
        <w:rPr>
          <w:rFonts w:ascii="Times New Roman" w:hAnsi="Times New Roman" w:cs="Times New Roman"/>
          <w:color w:val="auto"/>
          <w:sz w:val="24"/>
        </w:rPr>
      </w:pPr>
    </w:p>
    <w:p w14:paraId="4E33D769">
      <w:pPr>
        <w:spacing w:line="440" w:lineRule="exact"/>
        <w:rPr>
          <w:rFonts w:ascii="Times New Roman" w:hAnsi="Times New Roman" w:cs="Times New Roman"/>
          <w:color w:val="auto"/>
          <w:sz w:val="24"/>
        </w:rPr>
      </w:pPr>
      <w:r>
        <w:rPr>
          <w:rFonts w:ascii="Times New Roman" w:hAnsi="Times New Roman" w:cs="Times New Roman"/>
          <w:color w:val="auto"/>
          <w:sz w:val="24"/>
        </w:rPr>
        <w:t>身份证号码：</w:t>
      </w:r>
      <w:r>
        <w:rPr>
          <w:rFonts w:ascii="Times New Roman" w:hAnsi="Times New Roman" w:cs="Times New Roman"/>
          <w:color w:val="auto"/>
          <w:sz w:val="24"/>
          <w:u w:val="single"/>
        </w:rPr>
        <w:t xml:space="preserve">                                    </w:t>
      </w:r>
    </w:p>
    <w:p w14:paraId="7F33D10E">
      <w:pPr>
        <w:spacing w:line="440" w:lineRule="exact"/>
        <w:rPr>
          <w:rFonts w:ascii="Times New Roman" w:hAnsi="Times New Roman" w:cs="Times New Roman"/>
          <w:color w:val="auto"/>
          <w:sz w:val="24"/>
        </w:rPr>
      </w:pPr>
    </w:p>
    <w:p w14:paraId="0B904838">
      <w:pPr>
        <w:spacing w:line="440" w:lineRule="exact"/>
        <w:rPr>
          <w:rFonts w:ascii="Times New Roman" w:hAnsi="Times New Roman" w:cs="Times New Roman"/>
          <w:color w:val="auto"/>
          <w:sz w:val="24"/>
        </w:rPr>
      </w:pPr>
      <w:r>
        <w:rPr>
          <w:rFonts w:ascii="Times New Roman" w:hAnsi="Times New Roman" w:cs="Times New Roman"/>
          <w:color w:val="auto"/>
          <w:sz w:val="24"/>
        </w:rPr>
        <w:t>委托代理人：</w:t>
      </w:r>
      <w:r>
        <w:rPr>
          <w:rFonts w:ascii="Times New Roman" w:hAnsi="Times New Roman" w:cs="Times New Roman"/>
          <w:color w:val="auto"/>
          <w:sz w:val="24"/>
          <w:u w:val="single"/>
        </w:rPr>
        <w:t xml:space="preserve">                               </w:t>
      </w:r>
      <w:r>
        <w:rPr>
          <w:rFonts w:ascii="Times New Roman" w:hAnsi="Times New Roman" w:cs="Times New Roman"/>
          <w:color w:val="auto"/>
          <w:sz w:val="24"/>
        </w:rPr>
        <w:t>(签名)</w:t>
      </w:r>
    </w:p>
    <w:p w14:paraId="64E5A0AE">
      <w:pPr>
        <w:spacing w:line="440" w:lineRule="exact"/>
        <w:rPr>
          <w:rFonts w:ascii="Times New Roman" w:hAnsi="Times New Roman" w:cs="Times New Roman"/>
          <w:color w:val="auto"/>
          <w:sz w:val="24"/>
        </w:rPr>
      </w:pPr>
    </w:p>
    <w:p w14:paraId="2D4BCDD8">
      <w:pPr>
        <w:spacing w:line="440" w:lineRule="exact"/>
        <w:rPr>
          <w:rFonts w:ascii="Times New Roman" w:hAnsi="Times New Roman" w:cs="Times New Roman"/>
          <w:color w:val="auto"/>
          <w:sz w:val="24"/>
        </w:rPr>
      </w:pPr>
      <w:r>
        <w:rPr>
          <w:rFonts w:ascii="Times New Roman" w:hAnsi="Times New Roman" w:cs="Times New Roman"/>
          <w:color w:val="auto"/>
          <w:sz w:val="24"/>
        </w:rPr>
        <w:t>身份证号码：</w:t>
      </w:r>
      <w:r>
        <w:rPr>
          <w:rFonts w:ascii="Times New Roman" w:hAnsi="Times New Roman" w:cs="Times New Roman"/>
          <w:color w:val="auto"/>
          <w:sz w:val="24"/>
          <w:u w:val="single"/>
        </w:rPr>
        <w:t xml:space="preserve">                                    </w:t>
      </w:r>
    </w:p>
    <w:p w14:paraId="5EC4D662">
      <w:pPr>
        <w:spacing w:line="440" w:lineRule="exact"/>
        <w:rPr>
          <w:rFonts w:ascii="Times New Roman" w:hAnsi="Times New Roman" w:cs="Times New Roman"/>
          <w:color w:val="auto"/>
          <w:sz w:val="24"/>
        </w:rPr>
      </w:pPr>
    </w:p>
    <w:p w14:paraId="27776A82">
      <w:pPr>
        <w:spacing w:line="440" w:lineRule="exact"/>
        <w:rPr>
          <w:rFonts w:ascii="Times New Roman" w:hAnsi="Times New Roman" w:cs="Times New Roman"/>
          <w:color w:val="auto"/>
          <w:sz w:val="24"/>
        </w:rPr>
      </w:pPr>
    </w:p>
    <w:p w14:paraId="15E25466">
      <w:pPr>
        <w:spacing w:line="440" w:lineRule="exact"/>
        <w:ind w:firstLine="5400" w:firstLineChars="2250"/>
        <w:rPr>
          <w:rFonts w:ascii="Times New Roman" w:hAnsi="Times New Roman" w:eastAsia="黑体" w:cs="Times New Roman"/>
          <w:color w:val="auto"/>
          <w:sz w:val="24"/>
        </w:rPr>
      </w:pPr>
      <w:r>
        <w:rPr>
          <w:rFonts w:ascii="Times New Roman" w:hAnsi="Times New Roman" w:cs="Times New Roman"/>
          <w:color w:val="auto"/>
          <w:sz w:val="24"/>
          <w:u w:val="single"/>
        </w:rPr>
        <w:t xml:space="preserve">       </w:t>
      </w:r>
      <w:r>
        <w:rPr>
          <w:rFonts w:ascii="Times New Roman" w:hAnsi="Times New Roman" w:cs="Times New Roman"/>
          <w:color w:val="auto"/>
          <w:sz w:val="24"/>
        </w:rPr>
        <w:t xml:space="preserve">年 </w:t>
      </w:r>
      <w:r>
        <w:rPr>
          <w:rFonts w:ascii="Times New Roman" w:hAnsi="Times New Roman" w:cs="Times New Roman"/>
          <w:color w:val="auto"/>
          <w:sz w:val="24"/>
          <w:u w:val="single"/>
        </w:rPr>
        <w:t xml:space="preserve">     </w:t>
      </w:r>
      <w:r>
        <w:rPr>
          <w:rFonts w:ascii="Times New Roman" w:hAnsi="Times New Roman" w:cs="Times New Roman"/>
          <w:color w:val="auto"/>
          <w:sz w:val="24"/>
        </w:rPr>
        <w:t>月</w:t>
      </w:r>
      <w:r>
        <w:rPr>
          <w:rFonts w:ascii="Times New Roman" w:hAnsi="Times New Roman" w:cs="Times New Roman"/>
          <w:color w:val="auto"/>
          <w:sz w:val="24"/>
          <w:u w:val="single"/>
        </w:rPr>
        <w:t xml:space="preserve">    </w:t>
      </w:r>
      <w:r>
        <w:rPr>
          <w:rFonts w:ascii="Times New Roman" w:hAnsi="Times New Roman" w:cs="Times New Roman"/>
          <w:color w:val="auto"/>
          <w:sz w:val="24"/>
        </w:rPr>
        <w:t>日</w:t>
      </w:r>
    </w:p>
    <w:p w14:paraId="7285266D">
      <w:pPr>
        <w:spacing w:line="440" w:lineRule="exact"/>
        <w:rPr>
          <w:rFonts w:ascii="Times New Roman" w:hAnsi="Times New Roman" w:eastAsia="黑体" w:cs="Times New Roman"/>
          <w:color w:val="auto"/>
          <w:sz w:val="24"/>
        </w:rPr>
      </w:pPr>
      <w:r>
        <w:rPr>
          <w:rFonts w:ascii="Times New Roman" w:hAnsi="Times New Roman" w:eastAsia="黑体" w:cs="Times New Roman"/>
          <w:color w:val="auto"/>
          <w:sz w:val="24"/>
        </w:rPr>
        <w:t xml:space="preserve"> </w:t>
      </w:r>
    </w:p>
    <w:p w14:paraId="20B29CF4">
      <w:pPr>
        <w:spacing w:line="360" w:lineRule="exact"/>
        <w:ind w:left="360" w:hanging="360" w:hangingChars="200"/>
        <w:rPr>
          <w:rFonts w:ascii="Times New Roman" w:hAnsi="Times New Roman" w:eastAsia="黑体" w:cs="Times New Roman"/>
          <w:color w:val="auto"/>
          <w:sz w:val="18"/>
          <w:szCs w:val="18"/>
        </w:rPr>
      </w:pPr>
    </w:p>
    <w:p w14:paraId="75C7D5F3">
      <w:pPr>
        <w:spacing w:line="440" w:lineRule="exact"/>
        <w:jc w:val="center"/>
        <w:rPr>
          <w:rFonts w:ascii="Times New Roman" w:hAnsi="Times New Roman" w:eastAsia="黑体" w:cs="Times New Roman"/>
          <w:color w:val="auto"/>
          <w:sz w:val="24"/>
        </w:rPr>
      </w:pPr>
    </w:p>
    <w:p w14:paraId="2F7897E8">
      <w:pPr>
        <w:spacing w:line="440" w:lineRule="exact"/>
        <w:jc w:val="center"/>
        <w:rPr>
          <w:rFonts w:ascii="Times New Roman" w:hAnsi="Times New Roman" w:eastAsia="黑体" w:cs="Times New Roman"/>
          <w:color w:val="auto"/>
          <w:sz w:val="24"/>
        </w:rPr>
      </w:pPr>
    </w:p>
    <w:p w14:paraId="52EF5032">
      <w:pPr>
        <w:spacing w:line="440" w:lineRule="exact"/>
        <w:jc w:val="center"/>
        <w:rPr>
          <w:rFonts w:ascii="Times New Roman" w:hAnsi="Times New Roman" w:eastAsia="黑体" w:cs="Times New Roman"/>
          <w:color w:val="auto"/>
          <w:sz w:val="24"/>
        </w:rPr>
      </w:pPr>
    </w:p>
    <w:p w14:paraId="7AFD06D9">
      <w:pPr>
        <w:spacing w:line="440" w:lineRule="exact"/>
        <w:jc w:val="center"/>
        <w:rPr>
          <w:rFonts w:ascii="Times New Roman" w:hAnsi="Times New Roman" w:eastAsia="黑体" w:cs="Times New Roman"/>
          <w:color w:val="auto"/>
          <w:sz w:val="24"/>
        </w:rPr>
      </w:pPr>
    </w:p>
    <w:p w14:paraId="23CE3CD0">
      <w:pPr>
        <w:spacing w:line="440" w:lineRule="exact"/>
        <w:jc w:val="both"/>
        <w:rPr>
          <w:rFonts w:ascii="Times New Roman" w:hAnsi="Times New Roman" w:eastAsia="黑体" w:cs="Times New Roman"/>
          <w:color w:val="auto"/>
          <w:sz w:val="24"/>
        </w:rPr>
      </w:pPr>
    </w:p>
    <w:p w14:paraId="07AA7116">
      <w:pPr>
        <w:spacing w:line="440" w:lineRule="exact"/>
        <w:jc w:val="center"/>
        <w:rPr>
          <w:rFonts w:ascii="Times New Roman" w:hAnsi="Times New Roman" w:eastAsia="黑体" w:cs="Times New Roman"/>
          <w:color w:val="auto"/>
          <w:sz w:val="24"/>
        </w:rPr>
      </w:pPr>
    </w:p>
    <w:p w14:paraId="07D4D531">
      <w:pPr>
        <w:numPr>
          <w:ilvl w:val="0"/>
          <w:numId w:val="4"/>
        </w:numPr>
        <w:spacing w:line="440" w:lineRule="exact"/>
        <w:jc w:val="center"/>
        <w:rPr>
          <w:rFonts w:hint="eastAsia" w:eastAsia="黑体" w:cs="Times New Roman"/>
          <w:color w:val="auto"/>
          <w:sz w:val="28"/>
          <w:szCs w:val="28"/>
          <w:lang w:val="en-US" w:eastAsia="zh-CN"/>
        </w:rPr>
      </w:pPr>
      <w:r>
        <w:rPr>
          <w:rFonts w:hint="eastAsia" w:eastAsia="黑体" w:cs="Times New Roman"/>
          <w:color w:val="auto"/>
          <w:sz w:val="28"/>
          <w:szCs w:val="28"/>
          <w:lang w:val="en-US" w:eastAsia="zh-CN"/>
        </w:rPr>
        <w:t>基本资质要求</w:t>
      </w:r>
    </w:p>
    <w:p w14:paraId="46D61D5C">
      <w:pPr>
        <w:numPr>
          <w:ilvl w:val="0"/>
          <w:numId w:val="5"/>
        </w:numPr>
        <w:spacing w:line="440" w:lineRule="exact"/>
        <w:ind w:firstLine="420" w:firstLineChars="200"/>
        <w:jc w:val="both"/>
        <w:rPr>
          <w:rFonts w:hint="default" w:ascii="宋体" w:hAnsi="宋体" w:eastAsia="宋体" w:cs="宋体"/>
          <w:b w:val="0"/>
          <w:bCs w:val="0"/>
          <w:color w:val="000000"/>
          <w:sz w:val="21"/>
          <w:szCs w:val="21"/>
          <w:lang w:val="en-US" w:eastAsia="zh-CN"/>
        </w:rPr>
      </w:pPr>
      <w:r>
        <w:rPr>
          <w:rFonts w:hint="default" w:ascii="宋体" w:hAnsi="宋体" w:eastAsia="宋体" w:cs="宋体"/>
          <w:b w:val="0"/>
          <w:bCs w:val="0"/>
          <w:color w:val="000000"/>
          <w:sz w:val="21"/>
          <w:szCs w:val="21"/>
          <w:lang w:val="en-US" w:eastAsia="zh-CN"/>
        </w:rPr>
        <w:t>提供有效的营业执照，且为增值税一般纳税人。营业范围</w:t>
      </w:r>
      <w:r>
        <w:rPr>
          <w:rFonts w:hint="eastAsia" w:ascii="宋体" w:hAnsi="宋体" w:eastAsia="宋体" w:cs="宋体"/>
          <w:b w:val="0"/>
          <w:bCs w:val="0"/>
          <w:color w:val="000000"/>
          <w:sz w:val="21"/>
          <w:szCs w:val="21"/>
          <w:lang w:val="en-US" w:eastAsia="zh-CN"/>
        </w:rPr>
        <w:t>需</w:t>
      </w:r>
      <w:r>
        <w:rPr>
          <w:rFonts w:hint="default" w:ascii="宋体" w:hAnsi="宋体" w:eastAsia="宋体" w:cs="宋体"/>
          <w:b w:val="0"/>
          <w:bCs w:val="0"/>
          <w:color w:val="000000"/>
          <w:sz w:val="21"/>
          <w:szCs w:val="21"/>
          <w:lang w:val="en-US" w:eastAsia="zh-CN"/>
        </w:rPr>
        <w:t>涵盖所申请经营的商品类别或服务项目。</w:t>
      </w:r>
    </w:p>
    <w:p w14:paraId="063CE010">
      <w:pPr>
        <w:numPr>
          <w:ilvl w:val="0"/>
          <w:numId w:val="0"/>
        </w:numPr>
        <w:spacing w:line="440" w:lineRule="exact"/>
        <w:ind w:firstLine="420" w:firstLineChars="200"/>
        <w:jc w:val="both"/>
        <w:rPr>
          <w:rFonts w:hint="eastAsia" w:ascii="宋体" w:hAnsi="宋体" w:eastAsia="宋体" w:cs="宋体"/>
          <w:b w:val="0"/>
          <w:bCs w:val="0"/>
          <w:color w:val="000000"/>
          <w:sz w:val="21"/>
          <w:szCs w:val="21"/>
          <w:lang w:val="en-US" w:eastAsia="zh-CN"/>
        </w:rPr>
      </w:pPr>
      <w:r>
        <w:rPr>
          <w:rFonts w:hint="eastAsia" w:ascii="宋体" w:hAnsi="宋体" w:eastAsia="宋体" w:cs="宋体"/>
          <w:b w:val="0"/>
          <w:bCs w:val="0"/>
          <w:color w:val="000000"/>
          <w:sz w:val="21"/>
          <w:szCs w:val="21"/>
          <w:lang w:val="en-US" w:eastAsia="zh-CN"/>
        </w:rPr>
        <w:t>2．</w:t>
      </w:r>
      <w:r>
        <w:rPr>
          <w:rFonts w:hint="default" w:ascii="宋体" w:hAnsi="宋体" w:eastAsia="宋体" w:cs="宋体"/>
          <w:b w:val="0"/>
          <w:bCs w:val="0"/>
          <w:color w:val="000000"/>
          <w:sz w:val="21"/>
          <w:szCs w:val="21"/>
          <w:lang w:val="en-US" w:eastAsia="zh-CN"/>
        </w:rPr>
        <w:t>提供</w:t>
      </w:r>
      <w:r>
        <w:rPr>
          <w:rFonts w:hint="eastAsia" w:ascii="宋体" w:hAnsi="宋体" w:eastAsia="宋体" w:cs="宋体"/>
          <w:b w:val="0"/>
          <w:bCs w:val="0"/>
          <w:color w:val="000000"/>
          <w:sz w:val="21"/>
          <w:szCs w:val="21"/>
          <w:lang w:val="en-US" w:eastAsia="zh-CN"/>
        </w:rPr>
        <w:t>供货商品法律法规规定的相关</w:t>
      </w:r>
      <w:r>
        <w:rPr>
          <w:rFonts w:hint="default" w:ascii="宋体" w:hAnsi="宋体" w:eastAsia="宋体" w:cs="宋体"/>
          <w:b w:val="0"/>
          <w:bCs w:val="0"/>
          <w:color w:val="000000"/>
          <w:sz w:val="21"/>
          <w:szCs w:val="21"/>
          <w:lang w:val="en-US" w:eastAsia="zh-CN"/>
        </w:rPr>
        <w:t>有效</w:t>
      </w:r>
      <w:r>
        <w:rPr>
          <w:rFonts w:hint="eastAsia" w:ascii="宋体" w:hAnsi="宋体" w:eastAsia="宋体" w:cs="宋体"/>
          <w:b w:val="0"/>
          <w:bCs w:val="0"/>
          <w:color w:val="000000"/>
          <w:sz w:val="21"/>
          <w:szCs w:val="21"/>
          <w:lang w:val="en-US" w:eastAsia="zh-CN"/>
        </w:rPr>
        <w:t>企业</w:t>
      </w:r>
      <w:r>
        <w:rPr>
          <w:rFonts w:hint="default" w:ascii="宋体" w:hAnsi="宋体" w:eastAsia="宋体" w:cs="宋体"/>
          <w:b w:val="0"/>
          <w:bCs w:val="0"/>
          <w:color w:val="000000"/>
          <w:sz w:val="21"/>
          <w:szCs w:val="21"/>
          <w:lang w:val="en-US" w:eastAsia="zh-CN"/>
        </w:rPr>
        <w:t>生产许可证</w:t>
      </w:r>
      <w:r>
        <w:rPr>
          <w:rFonts w:hint="eastAsia" w:ascii="宋体" w:hAnsi="宋体" w:eastAsia="宋体" w:cs="宋体"/>
          <w:b w:val="0"/>
          <w:bCs w:val="0"/>
          <w:color w:val="000000"/>
          <w:sz w:val="21"/>
          <w:szCs w:val="21"/>
          <w:lang w:val="en-US" w:eastAsia="zh-CN"/>
        </w:rPr>
        <w:t>或食品经营许可证</w:t>
      </w:r>
      <w:r>
        <w:rPr>
          <w:rFonts w:hint="eastAsia" w:ascii="宋体" w:hAnsi="宋体" w:cs="宋体"/>
          <w:b w:val="0"/>
          <w:bCs w:val="0"/>
          <w:color w:val="000000"/>
          <w:sz w:val="21"/>
          <w:szCs w:val="21"/>
          <w:lang w:val="en-US" w:eastAsia="zh-CN"/>
        </w:rPr>
        <w:t>。</w:t>
      </w:r>
    </w:p>
    <w:p w14:paraId="697C21FF">
      <w:pPr>
        <w:numPr>
          <w:ilvl w:val="0"/>
          <w:numId w:val="0"/>
        </w:numPr>
        <w:spacing w:line="440" w:lineRule="exact"/>
        <w:jc w:val="center"/>
        <w:rPr>
          <w:rFonts w:hint="eastAsia" w:eastAsia="黑体" w:cs="Times New Roman"/>
          <w:color w:val="auto"/>
          <w:sz w:val="28"/>
          <w:szCs w:val="28"/>
          <w:lang w:val="en-US" w:eastAsia="zh-CN"/>
        </w:rPr>
      </w:pPr>
    </w:p>
    <w:p w14:paraId="46E9AB8D">
      <w:pPr>
        <w:numPr>
          <w:ilvl w:val="0"/>
          <w:numId w:val="0"/>
        </w:numPr>
        <w:spacing w:line="440" w:lineRule="exact"/>
        <w:jc w:val="center"/>
        <w:rPr>
          <w:rFonts w:hint="eastAsia" w:eastAsia="黑体" w:cs="Times New Roman"/>
          <w:color w:val="auto"/>
          <w:sz w:val="28"/>
          <w:szCs w:val="28"/>
          <w:lang w:val="en-US" w:eastAsia="zh-CN"/>
        </w:rPr>
      </w:pPr>
    </w:p>
    <w:p w14:paraId="5AFD0E16">
      <w:pPr>
        <w:numPr>
          <w:ilvl w:val="0"/>
          <w:numId w:val="0"/>
        </w:numPr>
        <w:spacing w:line="440" w:lineRule="exact"/>
        <w:jc w:val="center"/>
        <w:rPr>
          <w:rFonts w:hint="eastAsia" w:eastAsia="黑体" w:cs="Times New Roman"/>
          <w:color w:val="auto"/>
          <w:sz w:val="28"/>
          <w:szCs w:val="28"/>
          <w:lang w:val="en-US" w:eastAsia="zh-CN"/>
        </w:rPr>
      </w:pPr>
    </w:p>
    <w:p w14:paraId="448E2BF9">
      <w:pPr>
        <w:numPr>
          <w:ilvl w:val="0"/>
          <w:numId w:val="0"/>
        </w:numPr>
        <w:spacing w:line="440" w:lineRule="exact"/>
        <w:jc w:val="center"/>
        <w:rPr>
          <w:rFonts w:hint="eastAsia" w:eastAsia="黑体" w:cs="Times New Roman"/>
          <w:color w:val="auto"/>
          <w:sz w:val="28"/>
          <w:szCs w:val="28"/>
          <w:lang w:val="en-US" w:eastAsia="zh-CN"/>
        </w:rPr>
      </w:pPr>
    </w:p>
    <w:p w14:paraId="45B071EF">
      <w:pPr>
        <w:numPr>
          <w:ilvl w:val="0"/>
          <w:numId w:val="0"/>
        </w:numPr>
        <w:spacing w:line="440" w:lineRule="exact"/>
        <w:jc w:val="center"/>
        <w:rPr>
          <w:rFonts w:hint="eastAsia" w:eastAsia="黑体" w:cs="Times New Roman"/>
          <w:color w:val="auto"/>
          <w:sz w:val="28"/>
          <w:szCs w:val="28"/>
          <w:lang w:val="en-US" w:eastAsia="zh-CN"/>
        </w:rPr>
      </w:pPr>
    </w:p>
    <w:p w14:paraId="0EC79037">
      <w:pPr>
        <w:numPr>
          <w:ilvl w:val="0"/>
          <w:numId w:val="0"/>
        </w:numPr>
        <w:spacing w:line="440" w:lineRule="exact"/>
        <w:jc w:val="center"/>
        <w:rPr>
          <w:rFonts w:hint="eastAsia" w:eastAsia="黑体" w:cs="Times New Roman"/>
          <w:color w:val="auto"/>
          <w:sz w:val="28"/>
          <w:szCs w:val="28"/>
          <w:lang w:val="en-US" w:eastAsia="zh-CN"/>
        </w:rPr>
      </w:pPr>
    </w:p>
    <w:p w14:paraId="6310E28E">
      <w:pPr>
        <w:numPr>
          <w:ilvl w:val="0"/>
          <w:numId w:val="0"/>
        </w:numPr>
        <w:spacing w:line="440" w:lineRule="exact"/>
        <w:jc w:val="center"/>
        <w:rPr>
          <w:rFonts w:hint="eastAsia" w:eastAsia="黑体" w:cs="Times New Roman"/>
          <w:color w:val="auto"/>
          <w:sz w:val="28"/>
          <w:szCs w:val="28"/>
          <w:lang w:val="en-US" w:eastAsia="zh-CN"/>
        </w:rPr>
      </w:pPr>
    </w:p>
    <w:p w14:paraId="63F171A8">
      <w:pPr>
        <w:numPr>
          <w:ilvl w:val="0"/>
          <w:numId w:val="0"/>
        </w:numPr>
        <w:spacing w:line="440" w:lineRule="exact"/>
        <w:jc w:val="center"/>
        <w:rPr>
          <w:rFonts w:hint="eastAsia" w:eastAsia="黑体" w:cs="Times New Roman"/>
          <w:color w:val="auto"/>
          <w:sz w:val="28"/>
          <w:szCs w:val="28"/>
          <w:lang w:val="en-US" w:eastAsia="zh-CN"/>
        </w:rPr>
      </w:pPr>
    </w:p>
    <w:p w14:paraId="12CDBBE4">
      <w:pPr>
        <w:numPr>
          <w:ilvl w:val="0"/>
          <w:numId w:val="0"/>
        </w:numPr>
        <w:spacing w:line="440" w:lineRule="exact"/>
        <w:jc w:val="center"/>
        <w:rPr>
          <w:rFonts w:hint="eastAsia" w:eastAsia="黑体" w:cs="Times New Roman"/>
          <w:color w:val="auto"/>
          <w:sz w:val="28"/>
          <w:szCs w:val="28"/>
          <w:lang w:val="en-US" w:eastAsia="zh-CN"/>
        </w:rPr>
      </w:pPr>
    </w:p>
    <w:p w14:paraId="7D1B9D71">
      <w:pPr>
        <w:numPr>
          <w:ilvl w:val="0"/>
          <w:numId w:val="0"/>
        </w:numPr>
        <w:spacing w:line="440" w:lineRule="exact"/>
        <w:jc w:val="center"/>
        <w:rPr>
          <w:rFonts w:hint="eastAsia" w:eastAsia="黑体" w:cs="Times New Roman"/>
          <w:color w:val="auto"/>
          <w:sz w:val="28"/>
          <w:szCs w:val="28"/>
          <w:lang w:val="en-US" w:eastAsia="zh-CN"/>
        </w:rPr>
      </w:pPr>
    </w:p>
    <w:p w14:paraId="144CF0C2">
      <w:pPr>
        <w:numPr>
          <w:ilvl w:val="0"/>
          <w:numId w:val="0"/>
        </w:numPr>
        <w:spacing w:line="440" w:lineRule="exact"/>
        <w:jc w:val="center"/>
        <w:rPr>
          <w:rFonts w:hint="eastAsia" w:eastAsia="黑体" w:cs="Times New Roman"/>
          <w:color w:val="auto"/>
          <w:sz w:val="28"/>
          <w:szCs w:val="28"/>
          <w:lang w:val="en-US" w:eastAsia="zh-CN"/>
        </w:rPr>
      </w:pPr>
    </w:p>
    <w:p w14:paraId="696739D6">
      <w:pPr>
        <w:numPr>
          <w:ilvl w:val="0"/>
          <w:numId w:val="0"/>
        </w:numPr>
        <w:spacing w:line="440" w:lineRule="exact"/>
        <w:jc w:val="center"/>
        <w:rPr>
          <w:rFonts w:hint="eastAsia" w:eastAsia="黑体" w:cs="Times New Roman"/>
          <w:color w:val="auto"/>
          <w:sz w:val="28"/>
          <w:szCs w:val="28"/>
          <w:lang w:val="en-US" w:eastAsia="zh-CN"/>
        </w:rPr>
      </w:pPr>
    </w:p>
    <w:p w14:paraId="744699C8">
      <w:pPr>
        <w:numPr>
          <w:ilvl w:val="0"/>
          <w:numId w:val="0"/>
        </w:numPr>
        <w:spacing w:line="440" w:lineRule="exact"/>
        <w:jc w:val="center"/>
        <w:rPr>
          <w:rFonts w:hint="eastAsia" w:eastAsia="黑体" w:cs="Times New Roman"/>
          <w:color w:val="auto"/>
          <w:sz w:val="28"/>
          <w:szCs w:val="28"/>
          <w:lang w:val="en-US" w:eastAsia="zh-CN"/>
        </w:rPr>
      </w:pPr>
    </w:p>
    <w:p w14:paraId="30B6573E">
      <w:pPr>
        <w:numPr>
          <w:ilvl w:val="0"/>
          <w:numId w:val="0"/>
        </w:numPr>
        <w:spacing w:line="440" w:lineRule="exact"/>
        <w:jc w:val="center"/>
        <w:rPr>
          <w:rFonts w:hint="eastAsia" w:eastAsia="黑体" w:cs="Times New Roman"/>
          <w:color w:val="auto"/>
          <w:sz w:val="28"/>
          <w:szCs w:val="28"/>
          <w:lang w:val="en-US" w:eastAsia="zh-CN"/>
        </w:rPr>
      </w:pPr>
    </w:p>
    <w:p w14:paraId="37B19814">
      <w:pPr>
        <w:numPr>
          <w:ilvl w:val="0"/>
          <w:numId w:val="0"/>
        </w:numPr>
        <w:spacing w:line="440" w:lineRule="exact"/>
        <w:jc w:val="center"/>
        <w:rPr>
          <w:rFonts w:hint="eastAsia" w:eastAsia="黑体" w:cs="Times New Roman"/>
          <w:color w:val="auto"/>
          <w:sz w:val="28"/>
          <w:szCs w:val="28"/>
          <w:lang w:val="en-US" w:eastAsia="zh-CN"/>
        </w:rPr>
      </w:pPr>
    </w:p>
    <w:p w14:paraId="13DB6958">
      <w:pPr>
        <w:numPr>
          <w:ilvl w:val="0"/>
          <w:numId w:val="0"/>
        </w:numPr>
        <w:spacing w:line="440" w:lineRule="exact"/>
        <w:jc w:val="center"/>
        <w:rPr>
          <w:rFonts w:hint="eastAsia" w:eastAsia="黑体" w:cs="Times New Roman"/>
          <w:color w:val="auto"/>
          <w:sz w:val="28"/>
          <w:szCs w:val="28"/>
          <w:lang w:val="en-US" w:eastAsia="zh-CN"/>
        </w:rPr>
      </w:pPr>
    </w:p>
    <w:p w14:paraId="190B63CB">
      <w:pPr>
        <w:numPr>
          <w:ilvl w:val="0"/>
          <w:numId w:val="0"/>
        </w:numPr>
        <w:spacing w:line="440" w:lineRule="exact"/>
        <w:jc w:val="center"/>
        <w:rPr>
          <w:rFonts w:hint="eastAsia" w:eastAsia="黑体" w:cs="Times New Roman"/>
          <w:color w:val="auto"/>
          <w:sz w:val="28"/>
          <w:szCs w:val="28"/>
          <w:lang w:val="en-US" w:eastAsia="zh-CN"/>
        </w:rPr>
      </w:pPr>
    </w:p>
    <w:p w14:paraId="5DB5600A">
      <w:pPr>
        <w:numPr>
          <w:ilvl w:val="0"/>
          <w:numId w:val="0"/>
        </w:numPr>
        <w:spacing w:line="440" w:lineRule="exact"/>
        <w:jc w:val="center"/>
        <w:rPr>
          <w:rFonts w:hint="eastAsia" w:eastAsia="黑体" w:cs="Times New Roman"/>
          <w:color w:val="auto"/>
          <w:sz w:val="28"/>
          <w:szCs w:val="28"/>
          <w:lang w:val="en-US" w:eastAsia="zh-CN"/>
        </w:rPr>
      </w:pPr>
    </w:p>
    <w:p w14:paraId="7CD7DC92">
      <w:pPr>
        <w:numPr>
          <w:ilvl w:val="0"/>
          <w:numId w:val="0"/>
        </w:numPr>
        <w:spacing w:line="440" w:lineRule="exact"/>
        <w:jc w:val="center"/>
        <w:rPr>
          <w:rFonts w:hint="eastAsia" w:eastAsia="黑体" w:cs="Times New Roman"/>
          <w:color w:val="auto"/>
          <w:sz w:val="28"/>
          <w:szCs w:val="28"/>
          <w:lang w:val="en-US" w:eastAsia="zh-CN"/>
        </w:rPr>
      </w:pPr>
    </w:p>
    <w:p w14:paraId="0496CB08">
      <w:pPr>
        <w:numPr>
          <w:ilvl w:val="0"/>
          <w:numId w:val="0"/>
        </w:numPr>
        <w:spacing w:line="440" w:lineRule="exact"/>
        <w:jc w:val="center"/>
        <w:rPr>
          <w:rFonts w:hint="eastAsia" w:eastAsia="黑体" w:cs="Times New Roman"/>
          <w:color w:val="auto"/>
          <w:sz w:val="28"/>
          <w:szCs w:val="28"/>
          <w:lang w:val="en-US" w:eastAsia="zh-CN"/>
        </w:rPr>
      </w:pPr>
    </w:p>
    <w:p w14:paraId="7599DA95">
      <w:pPr>
        <w:numPr>
          <w:ilvl w:val="0"/>
          <w:numId w:val="0"/>
        </w:numPr>
        <w:spacing w:line="440" w:lineRule="exact"/>
        <w:jc w:val="center"/>
        <w:rPr>
          <w:rFonts w:hint="eastAsia" w:eastAsia="黑体" w:cs="Times New Roman"/>
          <w:color w:val="auto"/>
          <w:sz w:val="28"/>
          <w:szCs w:val="28"/>
          <w:lang w:val="en-US" w:eastAsia="zh-CN"/>
        </w:rPr>
      </w:pPr>
    </w:p>
    <w:p w14:paraId="6211272A">
      <w:pPr>
        <w:numPr>
          <w:ilvl w:val="0"/>
          <w:numId w:val="0"/>
        </w:numPr>
        <w:spacing w:line="440" w:lineRule="exact"/>
        <w:jc w:val="center"/>
        <w:rPr>
          <w:rFonts w:hint="eastAsia" w:eastAsia="黑体" w:cs="Times New Roman"/>
          <w:color w:val="auto"/>
          <w:sz w:val="28"/>
          <w:szCs w:val="28"/>
          <w:lang w:val="en-US" w:eastAsia="zh-CN"/>
        </w:rPr>
      </w:pPr>
    </w:p>
    <w:p w14:paraId="568B15EE">
      <w:pPr>
        <w:numPr>
          <w:ilvl w:val="0"/>
          <w:numId w:val="0"/>
        </w:numPr>
        <w:spacing w:line="440" w:lineRule="exact"/>
        <w:jc w:val="center"/>
        <w:rPr>
          <w:rFonts w:hint="eastAsia" w:eastAsia="黑体" w:cs="Times New Roman"/>
          <w:color w:val="auto"/>
          <w:sz w:val="28"/>
          <w:szCs w:val="28"/>
          <w:lang w:val="en-US" w:eastAsia="zh-CN"/>
        </w:rPr>
      </w:pPr>
    </w:p>
    <w:p w14:paraId="0BBC462D">
      <w:pPr>
        <w:numPr>
          <w:ilvl w:val="0"/>
          <w:numId w:val="0"/>
        </w:numPr>
        <w:spacing w:line="440" w:lineRule="exact"/>
        <w:jc w:val="center"/>
        <w:rPr>
          <w:rFonts w:hint="eastAsia" w:eastAsia="黑体" w:cs="Times New Roman"/>
          <w:color w:val="auto"/>
          <w:sz w:val="28"/>
          <w:szCs w:val="28"/>
          <w:lang w:val="en-US" w:eastAsia="zh-CN"/>
        </w:rPr>
      </w:pPr>
    </w:p>
    <w:p w14:paraId="7518D485">
      <w:pPr>
        <w:numPr>
          <w:ilvl w:val="0"/>
          <w:numId w:val="0"/>
        </w:numPr>
        <w:spacing w:line="440" w:lineRule="exact"/>
        <w:jc w:val="center"/>
        <w:rPr>
          <w:rFonts w:hint="eastAsia" w:eastAsia="黑体" w:cs="Times New Roman"/>
          <w:color w:val="auto"/>
          <w:sz w:val="28"/>
          <w:szCs w:val="28"/>
          <w:lang w:val="en-US" w:eastAsia="zh-CN"/>
        </w:rPr>
      </w:pPr>
    </w:p>
    <w:p w14:paraId="7F9F2B1E">
      <w:pPr>
        <w:numPr>
          <w:ilvl w:val="0"/>
          <w:numId w:val="0"/>
        </w:numPr>
        <w:spacing w:line="440" w:lineRule="exact"/>
        <w:jc w:val="center"/>
        <w:rPr>
          <w:rFonts w:hint="eastAsia" w:eastAsia="黑体" w:cs="Times New Roman"/>
          <w:color w:val="auto"/>
          <w:sz w:val="28"/>
          <w:szCs w:val="28"/>
          <w:lang w:val="en-US" w:eastAsia="zh-CN"/>
        </w:rPr>
      </w:pPr>
    </w:p>
    <w:p w14:paraId="598B07F6">
      <w:pPr>
        <w:numPr>
          <w:ilvl w:val="0"/>
          <w:numId w:val="0"/>
        </w:numPr>
        <w:spacing w:line="440" w:lineRule="exact"/>
        <w:jc w:val="both"/>
        <w:rPr>
          <w:rFonts w:hint="eastAsia" w:ascii="Times New Roman" w:hAnsi="Times New Roman" w:eastAsia="黑体" w:cs="Times New Roman"/>
          <w:color w:val="auto"/>
          <w:sz w:val="28"/>
          <w:szCs w:val="28"/>
        </w:rPr>
      </w:pPr>
      <w:r>
        <w:rPr>
          <w:rFonts w:ascii="Times New Roman" w:hAnsi="Times New Roman" w:eastAsia="黑体" w:cs="Times New Roman"/>
          <w:color w:val="auto"/>
          <w:sz w:val="24"/>
        </w:rPr>
        <w:br w:type="page"/>
      </w:r>
      <w:bookmarkStart w:id="48" w:name="_Toc27376_WPSOffice_Level1"/>
      <w:bookmarkStart w:id="49" w:name="_Toc27072_WPSOffice_Level1"/>
      <w:bookmarkStart w:id="50" w:name="_Toc12019_WPSOffice_Level1"/>
      <w:bookmarkStart w:id="51" w:name="_Toc5403_WPSOffice_Level1"/>
      <w:bookmarkStart w:id="52" w:name="_Toc26594_WPSOffice_Level1"/>
      <w:bookmarkStart w:id="53" w:name="_Toc5889_WPSOffice_Level1"/>
      <w:bookmarkStart w:id="54" w:name="_Toc3893_WPSOffice_Level1"/>
    </w:p>
    <w:p w14:paraId="51F7445B">
      <w:pPr>
        <w:tabs>
          <w:tab w:val="left" w:pos="3060"/>
        </w:tabs>
        <w:topLinePunct/>
        <w:spacing w:line="440" w:lineRule="exact"/>
        <w:jc w:val="center"/>
        <w:rPr>
          <w:rFonts w:ascii="Times New Roman" w:hAnsi="Times New Roman" w:eastAsia="黑体" w:cs="Times New Roman"/>
          <w:color w:val="auto"/>
          <w:sz w:val="28"/>
          <w:szCs w:val="28"/>
        </w:rPr>
      </w:pPr>
    </w:p>
    <w:p w14:paraId="63C1ED92">
      <w:pPr>
        <w:tabs>
          <w:tab w:val="left" w:pos="3060"/>
        </w:tabs>
        <w:topLinePunct/>
        <w:spacing w:line="440" w:lineRule="exact"/>
        <w:jc w:val="center"/>
        <w:rPr>
          <w:rFonts w:ascii="Times New Roman" w:hAnsi="Times New Roman" w:eastAsia="黑体" w:cs="Times New Roman"/>
          <w:color w:val="auto"/>
          <w:sz w:val="28"/>
          <w:szCs w:val="28"/>
        </w:rPr>
      </w:pPr>
    </w:p>
    <w:p w14:paraId="60DEF7E8">
      <w:pPr>
        <w:tabs>
          <w:tab w:val="left" w:pos="3060"/>
        </w:tabs>
        <w:topLinePunct/>
        <w:spacing w:line="440" w:lineRule="exact"/>
        <w:jc w:val="center"/>
        <w:rPr>
          <w:rFonts w:ascii="Times New Roman" w:hAnsi="Times New Roman" w:eastAsia="黑体" w:cs="Times New Roman"/>
          <w:color w:val="auto"/>
          <w:sz w:val="28"/>
          <w:szCs w:val="28"/>
        </w:rPr>
      </w:pPr>
      <w:r>
        <w:rPr>
          <w:rFonts w:ascii="Times New Roman" w:hAnsi="Times New Roman" w:eastAsia="黑体" w:cs="Times New Roman"/>
          <w:color w:val="auto"/>
          <w:sz w:val="28"/>
          <w:szCs w:val="28"/>
        </w:rPr>
        <w:t>信誉情况</w:t>
      </w:r>
      <w:bookmarkEnd w:id="48"/>
      <w:bookmarkEnd w:id="49"/>
      <w:bookmarkEnd w:id="50"/>
      <w:bookmarkEnd w:id="51"/>
      <w:bookmarkEnd w:id="52"/>
      <w:bookmarkEnd w:id="53"/>
      <w:bookmarkEnd w:id="54"/>
    </w:p>
    <w:p w14:paraId="439E55BF">
      <w:pPr>
        <w:topLinePunct/>
        <w:spacing w:line="440" w:lineRule="exact"/>
        <w:rPr>
          <w:rFonts w:ascii="Times New Roman" w:hAnsi="Times New Roman" w:cs="Times New Roman"/>
          <w:bCs/>
          <w:color w:val="auto"/>
          <w:sz w:val="23"/>
          <w:szCs w:val="23"/>
        </w:rPr>
      </w:pPr>
    </w:p>
    <w:tbl>
      <w:tblPr>
        <w:tblStyle w:val="9"/>
        <w:tblW w:w="8813" w:type="dxa"/>
        <w:tblInd w:w="1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25"/>
        <w:gridCol w:w="4888"/>
      </w:tblGrid>
      <w:tr w14:paraId="1F7F90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25" w:type="dxa"/>
          </w:tcPr>
          <w:p w14:paraId="0513D33A">
            <w:pPr>
              <w:topLinePunct/>
              <w:spacing w:line="440" w:lineRule="exact"/>
              <w:jc w:val="center"/>
              <w:rPr>
                <w:rFonts w:ascii="Times New Roman" w:hAnsi="Times New Roman" w:cs="Times New Roman"/>
                <w:bCs/>
                <w:color w:val="auto"/>
                <w:szCs w:val="21"/>
              </w:rPr>
            </w:pPr>
            <w:r>
              <w:rPr>
                <w:rFonts w:ascii="Times New Roman" w:hAnsi="Times New Roman" w:cs="Times New Roman"/>
                <w:bCs/>
                <w:color w:val="auto"/>
                <w:szCs w:val="21"/>
              </w:rPr>
              <w:t>项 目</w:t>
            </w:r>
          </w:p>
        </w:tc>
        <w:tc>
          <w:tcPr>
            <w:tcW w:w="4888" w:type="dxa"/>
          </w:tcPr>
          <w:p w14:paraId="3ED03D6D">
            <w:pPr>
              <w:topLinePunct/>
              <w:spacing w:line="440" w:lineRule="exact"/>
              <w:jc w:val="center"/>
              <w:rPr>
                <w:rFonts w:ascii="Times New Roman" w:hAnsi="Times New Roman" w:cs="Times New Roman"/>
                <w:bCs/>
                <w:color w:val="auto"/>
                <w:szCs w:val="21"/>
              </w:rPr>
            </w:pPr>
            <w:r>
              <w:rPr>
                <w:rFonts w:ascii="Times New Roman" w:hAnsi="Times New Roman" w:cs="Times New Roman"/>
                <w:bCs/>
                <w:color w:val="auto"/>
                <w:szCs w:val="21"/>
              </w:rPr>
              <w:t>供应商情况说明</w:t>
            </w:r>
          </w:p>
        </w:tc>
      </w:tr>
      <w:tr w14:paraId="30FB08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3925" w:type="dxa"/>
            <w:vAlign w:val="center"/>
          </w:tcPr>
          <w:p w14:paraId="3D4E880E">
            <w:pPr>
              <w:topLinePunct/>
              <w:spacing w:line="440" w:lineRule="exact"/>
              <w:rPr>
                <w:rFonts w:ascii="Times New Roman" w:hAnsi="Times New Roman" w:cs="Times New Roman"/>
                <w:bCs/>
                <w:color w:val="auto"/>
                <w:szCs w:val="21"/>
              </w:rPr>
            </w:pPr>
            <w:r>
              <w:rPr>
                <w:rFonts w:ascii="Times New Roman" w:hAnsi="Times New Roman" w:cs="Times New Roman"/>
                <w:color w:val="auto"/>
                <w:sz w:val="24"/>
                <w:szCs w:val="28"/>
              </w:rPr>
              <w:t>是否被责令停业，暂扣或吊销执照，或吊销资质证书</w:t>
            </w:r>
          </w:p>
        </w:tc>
        <w:tc>
          <w:tcPr>
            <w:tcW w:w="4888" w:type="dxa"/>
          </w:tcPr>
          <w:p w14:paraId="267D0AA4">
            <w:pPr>
              <w:topLinePunct/>
              <w:spacing w:line="440" w:lineRule="exact"/>
              <w:rPr>
                <w:rFonts w:ascii="Times New Roman" w:hAnsi="Times New Roman" w:cs="Times New Roman"/>
                <w:bCs/>
                <w:color w:val="auto"/>
                <w:szCs w:val="21"/>
              </w:rPr>
            </w:pPr>
          </w:p>
        </w:tc>
      </w:tr>
      <w:tr w14:paraId="3AD8E7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3925" w:type="dxa"/>
            <w:vAlign w:val="center"/>
          </w:tcPr>
          <w:p w14:paraId="2ED5280A">
            <w:pPr>
              <w:topLinePunct/>
              <w:spacing w:line="440" w:lineRule="exact"/>
              <w:rPr>
                <w:rFonts w:ascii="Times New Roman" w:hAnsi="Times New Roman" w:cs="Times New Roman"/>
                <w:bCs/>
                <w:color w:val="auto"/>
                <w:szCs w:val="21"/>
              </w:rPr>
            </w:pPr>
            <w:r>
              <w:rPr>
                <w:rFonts w:ascii="Times New Roman" w:hAnsi="Times New Roman" w:cs="Times New Roman"/>
                <w:color w:val="auto"/>
                <w:sz w:val="24"/>
                <w:szCs w:val="28"/>
              </w:rPr>
              <w:t>是否进入清算程序，或被宣告破产，或其他丧失履约能力的情形</w:t>
            </w:r>
          </w:p>
        </w:tc>
        <w:tc>
          <w:tcPr>
            <w:tcW w:w="4888" w:type="dxa"/>
          </w:tcPr>
          <w:p w14:paraId="2DFC3BC7">
            <w:pPr>
              <w:topLinePunct/>
              <w:spacing w:line="440" w:lineRule="exact"/>
              <w:rPr>
                <w:rFonts w:ascii="Times New Roman" w:hAnsi="Times New Roman" w:cs="Times New Roman"/>
                <w:bCs/>
                <w:color w:val="auto"/>
                <w:szCs w:val="21"/>
              </w:rPr>
            </w:pPr>
          </w:p>
        </w:tc>
      </w:tr>
      <w:tr w14:paraId="41CFAE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3925" w:type="dxa"/>
            <w:vAlign w:val="center"/>
          </w:tcPr>
          <w:p w14:paraId="7A5C43D0">
            <w:pPr>
              <w:topLinePunct/>
              <w:spacing w:line="440" w:lineRule="exact"/>
              <w:rPr>
                <w:rFonts w:ascii="Times New Roman" w:hAnsi="Times New Roman" w:cs="Times New Roman"/>
                <w:bCs/>
                <w:color w:val="auto"/>
                <w:szCs w:val="21"/>
              </w:rPr>
            </w:pPr>
            <w:r>
              <w:rPr>
                <w:rFonts w:ascii="Times New Roman" w:hAnsi="Times New Roman" w:cs="Times New Roman"/>
                <w:color w:val="auto"/>
                <w:sz w:val="24"/>
                <w:szCs w:val="28"/>
              </w:rPr>
              <w:t>是否在国家企业信用信息公示系统（http://www.gsxt.gov.cn）中被列入严重违法失信企业名单</w:t>
            </w:r>
          </w:p>
        </w:tc>
        <w:tc>
          <w:tcPr>
            <w:tcW w:w="4888" w:type="dxa"/>
          </w:tcPr>
          <w:p w14:paraId="0C943338">
            <w:pPr>
              <w:topLinePunct/>
              <w:spacing w:line="440" w:lineRule="exact"/>
              <w:rPr>
                <w:rFonts w:ascii="Times New Roman" w:hAnsi="Times New Roman" w:cs="Times New Roman"/>
                <w:bCs/>
                <w:color w:val="auto"/>
                <w:szCs w:val="21"/>
              </w:rPr>
            </w:pPr>
          </w:p>
        </w:tc>
      </w:tr>
      <w:tr w14:paraId="495849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3925" w:type="dxa"/>
            <w:vAlign w:val="center"/>
          </w:tcPr>
          <w:p w14:paraId="2E7A80DE">
            <w:pPr>
              <w:topLinePunct/>
              <w:spacing w:line="440" w:lineRule="exact"/>
              <w:rPr>
                <w:rFonts w:ascii="Times New Roman" w:hAnsi="Times New Roman" w:cs="Times New Roman"/>
                <w:bCs/>
                <w:color w:val="auto"/>
                <w:szCs w:val="21"/>
              </w:rPr>
            </w:pPr>
            <w:r>
              <w:rPr>
                <w:rFonts w:ascii="Times New Roman" w:hAnsi="Times New Roman" w:cs="Times New Roman"/>
                <w:color w:val="auto"/>
                <w:sz w:val="24"/>
                <w:szCs w:val="28"/>
              </w:rPr>
              <w:t>是否在“信用中国”网站（http://www.creditchina.gov.cn）中被列入失信被执行人名单</w:t>
            </w:r>
          </w:p>
        </w:tc>
        <w:tc>
          <w:tcPr>
            <w:tcW w:w="4888" w:type="dxa"/>
          </w:tcPr>
          <w:p w14:paraId="264589B8">
            <w:pPr>
              <w:topLinePunct/>
              <w:spacing w:line="440" w:lineRule="exact"/>
              <w:rPr>
                <w:rFonts w:ascii="Times New Roman" w:hAnsi="Times New Roman" w:cs="Times New Roman"/>
                <w:bCs/>
                <w:color w:val="auto"/>
                <w:szCs w:val="21"/>
              </w:rPr>
            </w:pPr>
          </w:p>
        </w:tc>
      </w:tr>
      <w:tr w14:paraId="343534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3925" w:type="dxa"/>
            <w:vAlign w:val="center"/>
          </w:tcPr>
          <w:p w14:paraId="78ECF712">
            <w:pPr>
              <w:topLinePunct/>
              <w:spacing w:line="440" w:lineRule="exact"/>
              <w:rPr>
                <w:rFonts w:ascii="Times New Roman" w:hAnsi="Times New Roman" w:cs="Times New Roman"/>
                <w:bCs/>
                <w:color w:val="auto"/>
                <w:szCs w:val="21"/>
              </w:rPr>
            </w:pPr>
            <w:r>
              <w:rPr>
                <w:rFonts w:ascii="Times New Roman" w:hAnsi="Times New Roman" w:cs="Times New Roman"/>
                <w:color w:val="auto"/>
                <w:sz w:val="24"/>
                <w:szCs w:val="28"/>
              </w:rPr>
              <w:t>是否在近三年内（自响应文件递交截止之日向前追溯3年）供应商或其法定代表人、拟委任的项目经理（如有）有行贿犯罪行为</w:t>
            </w:r>
          </w:p>
        </w:tc>
        <w:tc>
          <w:tcPr>
            <w:tcW w:w="4888" w:type="dxa"/>
          </w:tcPr>
          <w:p w14:paraId="6F74B11F">
            <w:pPr>
              <w:topLinePunct/>
              <w:spacing w:line="440" w:lineRule="exact"/>
              <w:rPr>
                <w:rFonts w:ascii="Times New Roman" w:hAnsi="Times New Roman" w:cs="Times New Roman"/>
                <w:bCs/>
                <w:color w:val="auto"/>
                <w:szCs w:val="21"/>
              </w:rPr>
            </w:pPr>
          </w:p>
        </w:tc>
      </w:tr>
      <w:tr w14:paraId="65113F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3925" w:type="dxa"/>
            <w:vAlign w:val="center"/>
          </w:tcPr>
          <w:p w14:paraId="53C46DA3">
            <w:pPr>
              <w:topLinePunct/>
              <w:spacing w:line="440" w:lineRule="exact"/>
              <w:rPr>
                <w:rFonts w:ascii="Times New Roman" w:hAnsi="Times New Roman" w:cs="Times New Roman"/>
                <w:color w:val="auto"/>
                <w:sz w:val="24"/>
                <w:szCs w:val="28"/>
              </w:rPr>
            </w:pPr>
            <w:r>
              <w:rPr>
                <w:rFonts w:hint="eastAsia" w:ascii="Times New Roman" w:hAnsi="Times New Roman" w:cs="Times New Roman"/>
                <w:color w:val="auto"/>
                <w:sz w:val="24"/>
                <w:szCs w:val="28"/>
              </w:rPr>
              <w:t>在近三年内（自响应文件递交截止之日向前追溯3年）供应商与安徽交控集团所辖子公司、分公司、路段</w:t>
            </w:r>
            <w:r>
              <w:rPr>
                <w:rFonts w:hint="eastAsia" w:ascii="Times New Roman" w:hAnsi="Times New Roman" w:cs="Times New Roman"/>
                <w:color w:val="auto"/>
                <w:sz w:val="24"/>
                <w:szCs w:val="28"/>
                <w:lang w:eastAsia="zh-CN"/>
              </w:rPr>
              <w:t>管理处</w:t>
            </w:r>
            <w:r>
              <w:rPr>
                <w:rFonts w:hint="eastAsia" w:ascii="Times New Roman" w:hAnsi="Times New Roman" w:cs="Times New Roman"/>
                <w:color w:val="auto"/>
                <w:sz w:val="24"/>
                <w:szCs w:val="28"/>
              </w:rPr>
              <w:t>合作未有不良记录（不良记录包括但不限于考评不合格）</w:t>
            </w:r>
          </w:p>
        </w:tc>
        <w:tc>
          <w:tcPr>
            <w:tcW w:w="4888" w:type="dxa"/>
          </w:tcPr>
          <w:p w14:paraId="3CBCEF61">
            <w:pPr>
              <w:topLinePunct/>
              <w:spacing w:line="440" w:lineRule="exact"/>
              <w:rPr>
                <w:rFonts w:ascii="Times New Roman" w:hAnsi="Times New Roman" w:cs="Times New Roman"/>
                <w:bCs/>
                <w:color w:val="auto"/>
                <w:szCs w:val="21"/>
              </w:rPr>
            </w:pPr>
          </w:p>
        </w:tc>
      </w:tr>
      <w:tr w14:paraId="66E010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3925" w:type="dxa"/>
            <w:vAlign w:val="center"/>
          </w:tcPr>
          <w:p w14:paraId="684EFB4F">
            <w:pPr>
              <w:topLinePunct/>
              <w:spacing w:line="440" w:lineRule="exact"/>
              <w:rPr>
                <w:rFonts w:ascii="Times New Roman" w:hAnsi="Times New Roman" w:cs="Times New Roman"/>
                <w:color w:val="auto"/>
                <w:sz w:val="24"/>
                <w:szCs w:val="28"/>
              </w:rPr>
            </w:pPr>
            <w:r>
              <w:rPr>
                <w:rFonts w:ascii="Times New Roman" w:hAnsi="Times New Roman" w:cs="Times New Roman"/>
                <w:color w:val="auto"/>
                <w:sz w:val="24"/>
                <w:szCs w:val="28"/>
              </w:rPr>
              <w:t>……</w:t>
            </w:r>
          </w:p>
        </w:tc>
        <w:tc>
          <w:tcPr>
            <w:tcW w:w="4888" w:type="dxa"/>
          </w:tcPr>
          <w:p w14:paraId="18B4E198">
            <w:pPr>
              <w:topLinePunct/>
              <w:spacing w:line="440" w:lineRule="exact"/>
              <w:rPr>
                <w:rFonts w:ascii="Times New Roman" w:hAnsi="Times New Roman" w:cs="Times New Roman"/>
                <w:bCs/>
                <w:color w:val="auto"/>
                <w:szCs w:val="21"/>
              </w:rPr>
            </w:pPr>
          </w:p>
        </w:tc>
      </w:tr>
    </w:tbl>
    <w:p w14:paraId="071E49A2">
      <w:pPr>
        <w:keepNext w:val="0"/>
        <w:keepLines w:val="0"/>
        <w:widowControl/>
        <w:suppressLineNumbers w:val="0"/>
        <w:jc w:val="left"/>
        <w:rPr>
          <w:rFonts w:hint="eastAsia" w:ascii="Times New Roman" w:hAnsi="Times New Roman" w:eastAsia="方正仿宋_GBK" w:cs="方正仿宋_GBK"/>
          <w:b w:val="0"/>
          <w:bCs w:val="0"/>
          <w:color w:val="000000"/>
          <w:sz w:val="24"/>
          <w:szCs w:val="24"/>
        </w:rPr>
      </w:pPr>
      <w:r>
        <w:rPr>
          <w:rFonts w:hint="eastAsia" w:ascii="Times New Roman" w:hAnsi="Times New Roman" w:eastAsia="方正仿宋_GBK" w:cs="方正仿宋_GBK"/>
          <w:b w:val="0"/>
          <w:bCs w:val="0"/>
          <w:color w:val="000000"/>
          <w:sz w:val="24"/>
          <w:szCs w:val="24"/>
        </w:rPr>
        <w:t>注：1.本表后应附：</w:t>
      </w:r>
    </w:p>
    <w:p w14:paraId="75D36F61">
      <w:pPr>
        <w:keepNext w:val="0"/>
        <w:keepLines w:val="0"/>
        <w:widowControl/>
        <w:numPr>
          <w:ilvl w:val="0"/>
          <w:numId w:val="6"/>
        </w:numPr>
        <w:suppressLineNumbers w:val="0"/>
        <w:ind w:firstLine="480" w:firstLineChars="200"/>
        <w:jc w:val="left"/>
        <w:rPr>
          <w:rFonts w:hint="eastAsia" w:ascii="Times New Roman" w:hAnsi="Times New Roman" w:eastAsia="方正仿宋_GBK" w:cs="方正仿宋_GBK"/>
          <w:b w:val="0"/>
          <w:bCs w:val="0"/>
          <w:color w:val="000000"/>
          <w:kern w:val="0"/>
          <w:sz w:val="24"/>
          <w:szCs w:val="24"/>
          <w:lang w:val="en-US" w:eastAsia="zh-CN" w:bidi="ar"/>
        </w:rPr>
      </w:pPr>
      <w:r>
        <w:rPr>
          <w:rFonts w:hint="eastAsia" w:ascii="Times New Roman" w:hAnsi="Times New Roman" w:eastAsia="方正仿宋_GBK" w:cs="方正仿宋_GBK"/>
          <w:b w:val="0"/>
          <w:bCs w:val="0"/>
          <w:color w:val="000000"/>
          <w:kern w:val="0"/>
          <w:sz w:val="24"/>
          <w:szCs w:val="24"/>
          <w:lang w:val="en-US" w:eastAsia="zh-CN" w:bidi="ar"/>
        </w:rPr>
        <w:t>报名人在国家企业信用信息公示系统中未被列入严重违法失信企业名单的网页截图；</w:t>
      </w:r>
    </w:p>
    <w:p w14:paraId="5B2A000C">
      <w:pPr>
        <w:keepNext w:val="0"/>
        <w:keepLines w:val="0"/>
        <w:widowControl/>
        <w:numPr>
          <w:ilvl w:val="0"/>
          <w:numId w:val="6"/>
        </w:numPr>
        <w:suppressLineNumbers w:val="0"/>
        <w:ind w:left="0" w:leftChars="0" w:firstLine="480" w:firstLineChars="200"/>
        <w:jc w:val="left"/>
        <w:rPr>
          <w:rFonts w:hint="eastAsia" w:ascii="Times New Roman" w:hAnsi="Times New Roman" w:eastAsia="方正仿宋_GBK" w:cs="方正仿宋_GBK"/>
          <w:b w:val="0"/>
          <w:bCs w:val="0"/>
          <w:color w:val="000000"/>
          <w:kern w:val="0"/>
          <w:sz w:val="24"/>
          <w:szCs w:val="24"/>
          <w:lang w:val="en-US" w:eastAsia="zh-CN" w:bidi="ar"/>
        </w:rPr>
      </w:pPr>
      <w:r>
        <w:rPr>
          <w:rFonts w:hint="eastAsia" w:ascii="Times New Roman" w:hAnsi="Times New Roman" w:eastAsia="方正仿宋_GBK" w:cs="方正仿宋_GBK"/>
          <w:b w:val="0"/>
          <w:bCs w:val="0"/>
          <w:color w:val="000000"/>
          <w:kern w:val="0"/>
          <w:sz w:val="24"/>
          <w:szCs w:val="24"/>
          <w:lang w:val="en-US" w:eastAsia="zh-CN" w:bidi="ar"/>
        </w:rPr>
        <w:t>报名人在中国执行信息公开网中未被列入失信被执行人名单的网页截图；</w:t>
      </w:r>
    </w:p>
    <w:p w14:paraId="00C3FE90">
      <w:pPr>
        <w:keepNext w:val="0"/>
        <w:keepLines w:val="0"/>
        <w:widowControl/>
        <w:numPr>
          <w:ilvl w:val="0"/>
          <w:numId w:val="6"/>
        </w:numPr>
        <w:suppressLineNumbers w:val="0"/>
        <w:ind w:left="0" w:leftChars="0" w:firstLine="480" w:firstLineChars="200"/>
        <w:jc w:val="left"/>
        <w:rPr>
          <w:rFonts w:hint="eastAsia" w:ascii="Times New Roman" w:hAnsi="Times New Roman" w:eastAsia="方正仿宋_GBK" w:cs="方正仿宋_GBK"/>
          <w:b w:val="0"/>
          <w:bCs w:val="0"/>
          <w:color w:val="000000"/>
          <w:kern w:val="0"/>
          <w:sz w:val="24"/>
          <w:szCs w:val="24"/>
          <w:lang w:val="en-US" w:eastAsia="zh-CN" w:bidi="ar"/>
        </w:rPr>
      </w:pPr>
      <w:r>
        <w:rPr>
          <w:rFonts w:hint="eastAsia" w:ascii="Times New Roman" w:hAnsi="Times New Roman" w:eastAsia="方正仿宋_GBK" w:cs="方正仿宋_GBK"/>
          <w:b w:val="0"/>
          <w:bCs w:val="0"/>
          <w:color w:val="000000"/>
          <w:kern w:val="0"/>
          <w:sz w:val="24"/>
          <w:szCs w:val="24"/>
          <w:lang w:val="en-US" w:eastAsia="zh-CN" w:bidi="ar"/>
        </w:rPr>
        <w:t>提供由“信用中国”网站（www.creditchina.gov.cn）下载打印的完整版《公共信用信息报告》。</w:t>
      </w:r>
    </w:p>
    <w:p w14:paraId="6F7F45A7">
      <w:pPr>
        <w:keepNext w:val="0"/>
        <w:keepLines w:val="0"/>
        <w:widowControl/>
        <w:suppressLineNumbers w:val="0"/>
        <w:ind w:firstLine="480" w:firstLineChars="200"/>
        <w:jc w:val="left"/>
        <w:rPr>
          <w:rFonts w:hint="eastAsia" w:ascii="Times New Roman" w:hAnsi="Times New Roman" w:eastAsia="方正仿宋_GBK" w:cs="方正仿宋_GBK"/>
          <w:sz w:val="24"/>
          <w:szCs w:val="24"/>
        </w:rPr>
      </w:pPr>
      <w:r>
        <w:rPr>
          <w:rFonts w:hint="eastAsia" w:ascii="Times New Roman" w:hAnsi="Times New Roman" w:eastAsia="方正仿宋_GBK" w:cs="方正仿宋_GBK"/>
          <w:b w:val="0"/>
          <w:bCs w:val="0"/>
          <w:color w:val="000000"/>
          <w:kern w:val="0"/>
          <w:sz w:val="24"/>
          <w:szCs w:val="24"/>
          <w:lang w:val="en-US" w:eastAsia="zh-CN" w:bidi="ar"/>
        </w:rPr>
        <w:t>（4）无重大负面记录声明函（声明格式见本表后）。</w:t>
      </w:r>
    </w:p>
    <w:p w14:paraId="43849872">
      <w:pPr>
        <w:pStyle w:val="3"/>
        <w:ind w:firstLine="480" w:firstLineChars="200"/>
        <w:jc w:val="both"/>
        <w:rPr>
          <w:rFonts w:ascii="Times New Roman" w:hAnsi="Times New Roman" w:cs="Times New Roman"/>
          <w:color w:val="auto"/>
          <w:sz w:val="24"/>
        </w:rPr>
      </w:pPr>
      <w:r>
        <w:rPr>
          <w:rFonts w:hint="eastAsia" w:ascii="Times New Roman" w:hAnsi="Times New Roman" w:eastAsia="方正仿宋_GBK" w:cs="方正仿宋_GBK"/>
          <w:b w:val="0"/>
          <w:bCs w:val="0"/>
          <w:color w:val="000000"/>
          <w:kern w:val="0"/>
          <w:sz w:val="24"/>
          <w:szCs w:val="24"/>
          <w:lang w:val="en-US" w:eastAsia="zh-CN" w:bidi="ar"/>
        </w:rPr>
        <w:t>2.报名人应如实填报，若经查实报名人存在瞒报行为，将取消其报名资格。</w:t>
      </w:r>
    </w:p>
    <w:p w14:paraId="7C3F3830">
      <w:pPr>
        <w:spacing w:line="440" w:lineRule="exact"/>
        <w:jc w:val="right"/>
        <w:rPr>
          <w:rFonts w:ascii="Times New Roman" w:hAnsi="Times New Roman" w:cs="Times New Roman"/>
          <w:color w:val="auto"/>
          <w:sz w:val="24"/>
        </w:rPr>
      </w:pPr>
      <w:r>
        <w:rPr>
          <w:rFonts w:ascii="Times New Roman" w:hAnsi="Times New Roman" w:cs="Times New Roman"/>
          <w:color w:val="auto"/>
          <w:sz w:val="24"/>
        </w:rPr>
        <w:t xml:space="preserve"> 供应商：</w:t>
      </w:r>
      <w:r>
        <w:rPr>
          <w:rFonts w:ascii="Times New Roman" w:hAnsi="Times New Roman" w:cs="Times New Roman"/>
          <w:color w:val="auto"/>
          <w:sz w:val="24"/>
          <w:u w:val="single"/>
        </w:rPr>
        <w:t xml:space="preserve">                 </w:t>
      </w:r>
      <w:r>
        <w:rPr>
          <w:rFonts w:ascii="Times New Roman" w:hAnsi="Times New Roman" w:cs="Times New Roman"/>
          <w:color w:val="auto"/>
          <w:sz w:val="24"/>
        </w:rPr>
        <w:t>(盖单位章)</w:t>
      </w:r>
    </w:p>
    <w:p w14:paraId="0AA3F075">
      <w:pPr>
        <w:pStyle w:val="3"/>
        <w:jc w:val="center"/>
        <w:rPr>
          <w:rFonts w:hint="eastAsia" w:ascii="Times New Roman" w:hAnsi="Times New Roman" w:eastAsia="宋体" w:cs="Times New Roman"/>
          <w:color w:val="auto"/>
          <w:sz w:val="28"/>
          <w:szCs w:val="28"/>
          <w:highlight w:val="none"/>
          <w:lang w:val="en-US" w:eastAsia="zh-CN"/>
        </w:rPr>
      </w:pPr>
      <w:r>
        <w:rPr>
          <w:rFonts w:hint="eastAsia" w:cs="Times New Roman"/>
          <w:color w:val="auto"/>
          <w:sz w:val="24"/>
          <w:u w:val="none"/>
          <w:lang w:val="en-US" w:eastAsia="zh-CN"/>
        </w:rPr>
        <w:t xml:space="preserve">                                           </w:t>
      </w:r>
      <w:r>
        <w:rPr>
          <w:rFonts w:hint="eastAsia" w:cs="Times New Roman"/>
          <w:color w:val="auto"/>
          <w:sz w:val="24"/>
          <w:u w:val="single"/>
          <w:lang w:val="en-US" w:eastAsia="zh-CN"/>
        </w:rPr>
        <w:t xml:space="preserve"> </w:t>
      </w:r>
      <w:r>
        <w:rPr>
          <w:rFonts w:ascii="Times New Roman" w:hAnsi="Times New Roman" w:cs="Times New Roman"/>
          <w:color w:val="auto"/>
          <w:sz w:val="24"/>
          <w:u w:val="single"/>
        </w:rPr>
        <w:t xml:space="preserve">     </w:t>
      </w:r>
      <w:r>
        <w:rPr>
          <w:rFonts w:ascii="Times New Roman" w:hAnsi="Times New Roman" w:cs="Times New Roman"/>
          <w:color w:val="auto"/>
          <w:sz w:val="24"/>
        </w:rPr>
        <w:t xml:space="preserve">年 </w:t>
      </w:r>
      <w:r>
        <w:rPr>
          <w:rFonts w:ascii="Times New Roman" w:hAnsi="Times New Roman" w:cs="Times New Roman"/>
          <w:color w:val="auto"/>
          <w:sz w:val="24"/>
          <w:u w:val="single"/>
        </w:rPr>
        <w:t xml:space="preserve">     </w:t>
      </w:r>
      <w:r>
        <w:rPr>
          <w:rFonts w:ascii="Times New Roman" w:hAnsi="Times New Roman" w:cs="Times New Roman"/>
          <w:color w:val="auto"/>
          <w:sz w:val="24"/>
        </w:rPr>
        <w:t>月</w:t>
      </w:r>
      <w:r>
        <w:rPr>
          <w:rFonts w:ascii="Times New Roman" w:hAnsi="Times New Roman" w:cs="Times New Roman"/>
          <w:color w:val="auto"/>
          <w:sz w:val="24"/>
          <w:u w:val="single"/>
        </w:rPr>
        <w:t xml:space="preserve">      </w:t>
      </w:r>
      <w:bookmarkStart w:id="55" w:name="_Toc3772_WPSOffice_Level1"/>
      <w:bookmarkStart w:id="56" w:name="_Toc19004_WPSOffice_Level1"/>
      <w:bookmarkStart w:id="57" w:name="_Toc18547_WPSOffice_Level1"/>
      <w:bookmarkStart w:id="58" w:name="_Toc173_WPSOffice_Level1"/>
      <w:bookmarkStart w:id="59" w:name="_Toc13664_WPSOffice_Level1"/>
      <w:bookmarkStart w:id="60" w:name="_Toc4794_WPSOffice_Level2"/>
      <w:bookmarkStart w:id="61" w:name="_Toc16609_WPSOffice_Level2"/>
      <w:r>
        <w:rPr>
          <w:rFonts w:hint="eastAsia" w:ascii="Times New Roman" w:hAnsi="Times New Roman" w:cs="Times New Roman"/>
          <w:color w:val="auto"/>
          <w:sz w:val="24"/>
          <w:lang w:val="en-US" w:eastAsia="zh-CN"/>
        </w:rPr>
        <w:t>日</w:t>
      </w:r>
    </w:p>
    <w:p w14:paraId="0D2A8AAB">
      <w:pPr>
        <w:pStyle w:val="5"/>
        <w:ind w:left="0" w:leftChars="0" w:firstLine="0" w:firstLineChars="0"/>
        <w:rPr>
          <w:rFonts w:hint="eastAsia" w:ascii="Times New Roman" w:hAnsi="Times New Roman" w:eastAsia="黑体" w:cs="Times New Roman"/>
          <w:color w:val="auto"/>
          <w:sz w:val="28"/>
          <w:szCs w:val="28"/>
          <w:highlight w:val="none"/>
          <w:lang w:eastAsia="zh-CN"/>
        </w:rPr>
      </w:pPr>
    </w:p>
    <w:p w14:paraId="7A5EC496">
      <w:pPr>
        <w:pStyle w:val="5"/>
        <w:ind w:left="0" w:leftChars="0" w:firstLine="0" w:firstLineChars="0"/>
        <w:rPr>
          <w:rFonts w:hint="eastAsia" w:ascii="Times New Roman" w:hAnsi="Times New Roman" w:eastAsia="黑体" w:cs="Times New Roman"/>
          <w:color w:val="auto"/>
          <w:sz w:val="28"/>
          <w:szCs w:val="28"/>
          <w:highlight w:val="none"/>
          <w:lang w:eastAsia="zh-CN"/>
        </w:rPr>
      </w:pPr>
    </w:p>
    <w:p w14:paraId="1EF8CD4D">
      <w:pPr>
        <w:pStyle w:val="5"/>
        <w:ind w:left="0" w:leftChars="0" w:firstLine="0" w:firstLineChars="0"/>
        <w:rPr>
          <w:rFonts w:hint="eastAsia" w:ascii="Times New Roman" w:hAnsi="Times New Roman" w:eastAsia="黑体" w:cs="Times New Roman"/>
          <w:color w:val="auto"/>
          <w:sz w:val="28"/>
          <w:szCs w:val="28"/>
          <w:highlight w:val="none"/>
          <w:lang w:eastAsia="zh-CN"/>
        </w:rPr>
      </w:pPr>
    </w:p>
    <w:p w14:paraId="5D2445B1">
      <w:pPr>
        <w:pStyle w:val="5"/>
        <w:ind w:left="0" w:leftChars="0" w:firstLine="0" w:firstLineChars="0"/>
        <w:rPr>
          <w:rFonts w:hint="eastAsia" w:ascii="Times New Roman" w:hAnsi="Times New Roman" w:eastAsia="黑体" w:cs="Times New Roman"/>
          <w:color w:val="auto"/>
          <w:sz w:val="28"/>
          <w:szCs w:val="28"/>
          <w:highlight w:val="none"/>
          <w:lang w:eastAsia="zh-CN"/>
        </w:rPr>
      </w:pPr>
    </w:p>
    <w:p w14:paraId="2DD65A38">
      <w:pPr>
        <w:pStyle w:val="5"/>
        <w:ind w:left="0" w:leftChars="0" w:firstLine="0" w:firstLineChars="0"/>
        <w:rPr>
          <w:rFonts w:hint="eastAsia" w:ascii="Times New Roman" w:hAnsi="Times New Roman" w:eastAsia="黑体" w:cs="Times New Roman"/>
          <w:color w:val="auto"/>
          <w:sz w:val="28"/>
          <w:szCs w:val="28"/>
          <w:highlight w:val="none"/>
          <w:lang w:eastAsia="zh-CN"/>
        </w:rPr>
      </w:pPr>
    </w:p>
    <w:p w14:paraId="6BB045DD">
      <w:pPr>
        <w:pStyle w:val="5"/>
        <w:ind w:left="0" w:leftChars="0" w:firstLine="0" w:firstLineChars="0"/>
        <w:rPr>
          <w:rFonts w:hint="eastAsia" w:ascii="Times New Roman" w:hAnsi="Times New Roman" w:eastAsia="黑体" w:cs="Times New Roman"/>
          <w:color w:val="auto"/>
          <w:sz w:val="28"/>
          <w:szCs w:val="28"/>
          <w:highlight w:val="none"/>
          <w:lang w:eastAsia="zh-CN"/>
        </w:rPr>
      </w:pPr>
    </w:p>
    <w:p w14:paraId="48FAD00F">
      <w:pPr>
        <w:pStyle w:val="5"/>
        <w:ind w:left="0" w:leftChars="0" w:firstLine="0" w:firstLineChars="0"/>
        <w:rPr>
          <w:rFonts w:hint="eastAsia" w:ascii="Times New Roman" w:hAnsi="Times New Roman" w:eastAsia="黑体" w:cs="Times New Roman"/>
          <w:color w:val="auto"/>
          <w:sz w:val="28"/>
          <w:szCs w:val="28"/>
          <w:highlight w:val="none"/>
          <w:lang w:eastAsia="zh-CN"/>
        </w:rPr>
      </w:pPr>
    </w:p>
    <w:p w14:paraId="440DAA8F">
      <w:pPr>
        <w:pStyle w:val="5"/>
        <w:ind w:left="0" w:leftChars="0" w:firstLine="0" w:firstLineChars="0"/>
        <w:rPr>
          <w:rFonts w:hint="eastAsia" w:ascii="Times New Roman" w:hAnsi="Times New Roman" w:eastAsia="黑体" w:cs="Times New Roman"/>
          <w:color w:val="auto"/>
          <w:sz w:val="28"/>
          <w:szCs w:val="28"/>
          <w:highlight w:val="none"/>
          <w:lang w:eastAsia="zh-CN"/>
        </w:rPr>
      </w:pPr>
    </w:p>
    <w:p w14:paraId="45F06B56">
      <w:pPr>
        <w:pStyle w:val="5"/>
        <w:ind w:left="0" w:leftChars="0" w:firstLine="0" w:firstLineChars="0"/>
        <w:rPr>
          <w:rFonts w:hint="eastAsia" w:ascii="Times New Roman" w:hAnsi="Times New Roman" w:eastAsia="黑体" w:cs="Times New Roman"/>
          <w:color w:val="auto"/>
          <w:sz w:val="28"/>
          <w:szCs w:val="28"/>
          <w:highlight w:val="none"/>
          <w:lang w:eastAsia="zh-CN"/>
        </w:rPr>
      </w:pPr>
    </w:p>
    <w:p w14:paraId="5C97244B">
      <w:pPr>
        <w:pStyle w:val="5"/>
        <w:ind w:left="0" w:leftChars="0" w:firstLine="0" w:firstLineChars="0"/>
        <w:rPr>
          <w:rFonts w:hint="eastAsia" w:ascii="Times New Roman" w:hAnsi="Times New Roman" w:eastAsia="黑体" w:cs="Times New Roman"/>
          <w:color w:val="auto"/>
          <w:sz w:val="28"/>
          <w:szCs w:val="28"/>
          <w:highlight w:val="none"/>
          <w:lang w:eastAsia="zh-CN"/>
        </w:rPr>
      </w:pPr>
    </w:p>
    <w:p w14:paraId="22782815">
      <w:pPr>
        <w:pStyle w:val="5"/>
        <w:ind w:left="0" w:leftChars="0" w:firstLine="0" w:firstLineChars="0"/>
        <w:rPr>
          <w:rFonts w:hint="eastAsia" w:ascii="Times New Roman" w:hAnsi="Times New Roman" w:eastAsia="黑体" w:cs="Times New Roman"/>
          <w:color w:val="auto"/>
          <w:sz w:val="28"/>
          <w:szCs w:val="28"/>
          <w:highlight w:val="none"/>
          <w:lang w:eastAsia="zh-CN"/>
        </w:rPr>
      </w:pPr>
    </w:p>
    <w:p w14:paraId="04D6B5EA">
      <w:pPr>
        <w:pStyle w:val="5"/>
        <w:ind w:left="0" w:leftChars="0" w:firstLine="0" w:firstLineChars="0"/>
        <w:rPr>
          <w:rFonts w:hint="eastAsia" w:ascii="Times New Roman" w:hAnsi="Times New Roman" w:eastAsia="黑体" w:cs="Times New Roman"/>
          <w:color w:val="auto"/>
          <w:sz w:val="28"/>
          <w:szCs w:val="28"/>
          <w:highlight w:val="none"/>
          <w:lang w:eastAsia="zh-CN"/>
        </w:rPr>
      </w:pPr>
    </w:p>
    <w:p w14:paraId="3B5CF5A4">
      <w:pPr>
        <w:pStyle w:val="5"/>
        <w:ind w:left="0" w:leftChars="0" w:firstLine="0" w:firstLineChars="0"/>
        <w:rPr>
          <w:rFonts w:hint="eastAsia" w:ascii="Times New Roman" w:hAnsi="Times New Roman" w:eastAsia="黑体" w:cs="Times New Roman"/>
          <w:color w:val="auto"/>
          <w:sz w:val="28"/>
          <w:szCs w:val="28"/>
          <w:highlight w:val="none"/>
          <w:lang w:eastAsia="zh-CN"/>
        </w:rPr>
      </w:pPr>
    </w:p>
    <w:p w14:paraId="75BE2241">
      <w:pPr>
        <w:pStyle w:val="5"/>
        <w:ind w:left="0" w:leftChars="0" w:firstLine="0" w:firstLineChars="0"/>
        <w:rPr>
          <w:rFonts w:hint="eastAsia" w:ascii="Times New Roman" w:hAnsi="Times New Roman" w:eastAsia="黑体" w:cs="Times New Roman"/>
          <w:color w:val="auto"/>
          <w:sz w:val="28"/>
          <w:szCs w:val="28"/>
          <w:highlight w:val="none"/>
          <w:lang w:eastAsia="zh-CN"/>
        </w:rPr>
      </w:pPr>
    </w:p>
    <w:p w14:paraId="52232BC7">
      <w:pPr>
        <w:pStyle w:val="5"/>
        <w:ind w:left="0" w:leftChars="0" w:firstLine="0" w:firstLineChars="0"/>
        <w:rPr>
          <w:rFonts w:hint="eastAsia" w:ascii="Times New Roman" w:hAnsi="Times New Roman" w:eastAsia="黑体" w:cs="Times New Roman"/>
          <w:color w:val="auto"/>
          <w:sz w:val="28"/>
          <w:szCs w:val="28"/>
          <w:highlight w:val="none"/>
          <w:lang w:eastAsia="zh-CN"/>
        </w:rPr>
      </w:pPr>
    </w:p>
    <w:p w14:paraId="3F456877">
      <w:pPr>
        <w:pStyle w:val="5"/>
        <w:ind w:left="0" w:leftChars="0" w:firstLine="0" w:firstLineChars="0"/>
        <w:rPr>
          <w:rFonts w:hint="eastAsia" w:ascii="Times New Roman" w:hAnsi="Times New Roman" w:eastAsia="黑体" w:cs="Times New Roman"/>
          <w:color w:val="auto"/>
          <w:sz w:val="28"/>
          <w:szCs w:val="28"/>
          <w:highlight w:val="none"/>
          <w:lang w:eastAsia="zh-CN"/>
        </w:rPr>
      </w:pPr>
    </w:p>
    <w:p w14:paraId="2E5606B2">
      <w:pPr>
        <w:pStyle w:val="5"/>
        <w:ind w:left="0" w:leftChars="0" w:firstLine="0" w:firstLineChars="0"/>
        <w:rPr>
          <w:rFonts w:hint="eastAsia" w:ascii="Times New Roman" w:hAnsi="Times New Roman" w:eastAsia="黑体" w:cs="Times New Roman"/>
          <w:color w:val="auto"/>
          <w:sz w:val="28"/>
          <w:szCs w:val="28"/>
          <w:highlight w:val="none"/>
          <w:lang w:eastAsia="zh-CN"/>
        </w:rPr>
      </w:pPr>
    </w:p>
    <w:p w14:paraId="454D0F5F">
      <w:pPr>
        <w:pStyle w:val="5"/>
        <w:ind w:left="0" w:leftChars="0" w:firstLine="0" w:firstLineChars="0"/>
        <w:rPr>
          <w:rFonts w:hint="eastAsia" w:ascii="Times New Roman" w:hAnsi="Times New Roman" w:eastAsia="黑体" w:cs="Times New Roman"/>
          <w:color w:val="auto"/>
          <w:sz w:val="28"/>
          <w:szCs w:val="28"/>
          <w:highlight w:val="none"/>
          <w:lang w:eastAsia="zh-CN"/>
        </w:rPr>
      </w:pPr>
    </w:p>
    <w:p w14:paraId="1BAFE7E2">
      <w:pPr>
        <w:pStyle w:val="5"/>
        <w:ind w:left="0" w:leftChars="0" w:firstLine="0" w:firstLineChars="0"/>
        <w:rPr>
          <w:rFonts w:hint="eastAsia" w:ascii="Times New Roman" w:hAnsi="Times New Roman" w:eastAsia="黑体" w:cs="Times New Roman"/>
          <w:color w:val="auto"/>
          <w:sz w:val="28"/>
          <w:szCs w:val="28"/>
          <w:highlight w:val="none"/>
          <w:lang w:eastAsia="zh-CN"/>
        </w:rPr>
      </w:pPr>
    </w:p>
    <w:p w14:paraId="12A61A70">
      <w:pPr>
        <w:pStyle w:val="5"/>
        <w:ind w:left="0" w:leftChars="0" w:firstLine="0" w:firstLineChars="0"/>
        <w:rPr>
          <w:rFonts w:hint="eastAsia" w:ascii="Times New Roman" w:hAnsi="Times New Roman" w:eastAsia="黑体" w:cs="Times New Roman"/>
          <w:color w:val="auto"/>
          <w:sz w:val="28"/>
          <w:szCs w:val="28"/>
          <w:highlight w:val="none"/>
          <w:lang w:eastAsia="zh-CN"/>
        </w:rPr>
      </w:pPr>
    </w:p>
    <w:p w14:paraId="04528957">
      <w:pPr>
        <w:pStyle w:val="5"/>
        <w:ind w:left="0" w:leftChars="0" w:firstLine="0" w:firstLineChars="0"/>
        <w:rPr>
          <w:rFonts w:hint="eastAsia" w:ascii="Times New Roman" w:hAnsi="Times New Roman" w:eastAsia="黑体" w:cs="Times New Roman"/>
          <w:color w:val="auto"/>
          <w:sz w:val="28"/>
          <w:szCs w:val="28"/>
          <w:highlight w:val="none"/>
          <w:lang w:eastAsia="zh-CN"/>
        </w:rPr>
      </w:pPr>
    </w:p>
    <w:p w14:paraId="745BDEB2">
      <w:pPr>
        <w:pStyle w:val="5"/>
        <w:ind w:left="0" w:leftChars="0" w:firstLine="0" w:firstLineChars="0"/>
        <w:rPr>
          <w:rFonts w:hint="eastAsia" w:ascii="Times New Roman" w:hAnsi="Times New Roman" w:eastAsia="黑体" w:cs="Times New Roman"/>
          <w:color w:val="auto"/>
          <w:sz w:val="28"/>
          <w:szCs w:val="28"/>
          <w:highlight w:val="none"/>
          <w:lang w:eastAsia="zh-CN"/>
        </w:rPr>
      </w:pPr>
    </w:p>
    <w:p w14:paraId="76BBC722">
      <w:pPr>
        <w:pStyle w:val="5"/>
        <w:ind w:left="0" w:leftChars="0" w:firstLine="0" w:firstLineChars="0"/>
        <w:rPr>
          <w:rFonts w:hint="eastAsia" w:ascii="Times New Roman" w:hAnsi="Times New Roman" w:eastAsia="黑体" w:cs="Times New Roman"/>
          <w:color w:val="auto"/>
          <w:sz w:val="28"/>
          <w:szCs w:val="28"/>
          <w:highlight w:val="none"/>
          <w:lang w:eastAsia="zh-CN"/>
        </w:rPr>
      </w:pPr>
    </w:p>
    <w:p w14:paraId="602E35D1">
      <w:pPr>
        <w:pStyle w:val="5"/>
        <w:ind w:left="0" w:leftChars="0" w:firstLine="0" w:firstLineChars="0"/>
        <w:rPr>
          <w:rFonts w:hint="eastAsia" w:ascii="Times New Roman" w:hAnsi="Times New Roman" w:eastAsia="黑体" w:cs="Times New Roman"/>
          <w:color w:val="auto"/>
          <w:sz w:val="28"/>
          <w:szCs w:val="28"/>
          <w:highlight w:val="none"/>
          <w:lang w:eastAsia="zh-CN"/>
        </w:rPr>
      </w:pPr>
    </w:p>
    <w:p w14:paraId="2FADDFB7">
      <w:pPr>
        <w:pStyle w:val="5"/>
        <w:ind w:left="0" w:leftChars="0" w:firstLine="0" w:firstLineChars="0"/>
        <w:rPr>
          <w:rFonts w:hint="eastAsia" w:ascii="Times New Roman" w:hAnsi="Times New Roman" w:eastAsia="黑体" w:cs="Times New Roman"/>
          <w:color w:val="auto"/>
          <w:sz w:val="28"/>
          <w:szCs w:val="28"/>
          <w:highlight w:val="none"/>
          <w:lang w:eastAsia="zh-CN"/>
        </w:rPr>
      </w:pPr>
    </w:p>
    <w:p w14:paraId="4D42A20E">
      <w:pPr>
        <w:pStyle w:val="5"/>
        <w:ind w:left="0" w:leftChars="0" w:firstLine="0" w:firstLineChars="0"/>
        <w:rPr>
          <w:rFonts w:hint="eastAsia" w:ascii="Times New Roman" w:hAnsi="Times New Roman" w:eastAsia="黑体" w:cs="Times New Roman"/>
          <w:color w:val="auto"/>
          <w:sz w:val="28"/>
          <w:szCs w:val="28"/>
          <w:highlight w:val="none"/>
          <w:lang w:eastAsia="zh-CN"/>
        </w:rPr>
      </w:pPr>
    </w:p>
    <w:p w14:paraId="18624044">
      <w:pPr>
        <w:pStyle w:val="5"/>
        <w:ind w:left="0" w:leftChars="0" w:firstLine="0" w:firstLineChars="0"/>
        <w:rPr>
          <w:rFonts w:hint="eastAsia" w:ascii="Times New Roman" w:hAnsi="Times New Roman" w:eastAsia="黑体" w:cs="Times New Roman"/>
          <w:color w:val="auto"/>
          <w:sz w:val="28"/>
          <w:szCs w:val="28"/>
          <w:highlight w:val="none"/>
          <w:lang w:eastAsia="zh-CN"/>
        </w:rPr>
      </w:pPr>
    </w:p>
    <w:p w14:paraId="693A7A6C">
      <w:pPr>
        <w:pStyle w:val="5"/>
        <w:ind w:left="0" w:leftChars="0" w:firstLine="0" w:firstLineChars="0"/>
        <w:rPr>
          <w:rFonts w:hint="eastAsia" w:ascii="Times New Roman" w:hAnsi="Times New Roman" w:eastAsia="黑体" w:cs="Times New Roman"/>
          <w:color w:val="auto"/>
          <w:sz w:val="28"/>
          <w:szCs w:val="28"/>
          <w:highlight w:val="none"/>
          <w:lang w:eastAsia="zh-CN"/>
        </w:rPr>
      </w:pPr>
    </w:p>
    <w:p w14:paraId="0D6789E4">
      <w:pPr>
        <w:pStyle w:val="3"/>
        <w:keepNext w:val="0"/>
        <w:keepLines w:val="0"/>
        <w:pageBreakBefore w:val="0"/>
        <w:widowControl w:val="0"/>
        <w:numPr>
          <w:ilvl w:val="0"/>
          <w:numId w:val="0"/>
        </w:numPr>
        <w:kinsoku/>
        <w:wordWrap/>
        <w:overflowPunct/>
        <w:topLinePunct w:val="0"/>
        <w:autoSpaceDE/>
        <w:autoSpaceDN/>
        <w:bidi w:val="0"/>
        <w:adjustRightInd/>
        <w:snapToGrid/>
        <w:spacing w:line="580" w:lineRule="exact"/>
        <w:jc w:val="center"/>
        <w:textAlignment w:val="auto"/>
        <w:rPr>
          <w:rFonts w:hint="default" w:ascii="方正黑体_GBK" w:hAnsi="方正黑体_GBK" w:eastAsia="方正黑体_GBK" w:cs="方正黑体_GBK"/>
          <w:color w:val="auto"/>
          <w:kern w:val="2"/>
          <w:sz w:val="32"/>
          <w:szCs w:val="32"/>
          <w:highlight w:val="none"/>
          <w:lang w:val="en-US" w:eastAsia="zh-CN" w:bidi="ar-SA"/>
        </w:rPr>
      </w:pPr>
      <w:r>
        <w:rPr>
          <w:rFonts w:hint="default" w:ascii="方正黑体_GBK" w:hAnsi="方正黑体_GBK" w:eastAsia="方正黑体_GBK" w:cs="方正黑体_GBK"/>
          <w:color w:val="auto"/>
          <w:kern w:val="2"/>
          <w:sz w:val="32"/>
          <w:szCs w:val="32"/>
          <w:highlight w:val="none"/>
          <w:lang w:val="en-US" w:eastAsia="zh-CN" w:bidi="ar-SA"/>
        </w:rPr>
        <w:t>无重大负面记录声明函</w:t>
      </w:r>
    </w:p>
    <w:p w14:paraId="5ECDAA30">
      <w:pPr>
        <w:pStyle w:val="3"/>
        <w:keepNext w:val="0"/>
        <w:keepLines w:val="0"/>
        <w:pageBreakBefore w:val="0"/>
        <w:widowControl w:val="0"/>
        <w:numPr>
          <w:ilvl w:val="0"/>
          <w:numId w:val="0"/>
        </w:numPr>
        <w:kinsoku/>
        <w:wordWrap/>
        <w:overflowPunct/>
        <w:topLinePunct w:val="0"/>
        <w:autoSpaceDE/>
        <w:autoSpaceDN/>
        <w:bidi w:val="0"/>
        <w:adjustRightInd/>
        <w:snapToGrid/>
        <w:spacing w:after="0" w:line="580" w:lineRule="exact"/>
        <w:jc w:val="center"/>
        <w:textAlignment w:val="auto"/>
        <w:rPr>
          <w:rFonts w:hint="default" w:ascii="方正黑体_GBK" w:hAnsi="方正黑体_GBK" w:eastAsia="方正黑体_GBK" w:cs="方正黑体_GBK"/>
          <w:color w:val="auto"/>
          <w:kern w:val="2"/>
          <w:sz w:val="32"/>
          <w:szCs w:val="32"/>
          <w:highlight w:val="none"/>
          <w:lang w:val="en-US" w:eastAsia="zh-CN" w:bidi="ar-SA"/>
        </w:rPr>
      </w:pPr>
    </w:p>
    <w:p w14:paraId="57023A16">
      <w:pPr>
        <w:pStyle w:val="12"/>
        <w:keepNext w:val="0"/>
        <w:keepLines w:val="0"/>
        <w:pageBreakBefore w:val="0"/>
        <w:widowControl w:val="0"/>
        <w:kinsoku/>
        <w:wordWrap/>
        <w:overflowPunct/>
        <w:topLinePunct w:val="0"/>
        <w:autoSpaceDE w:val="0"/>
        <w:autoSpaceDN w:val="0"/>
        <w:bidi w:val="0"/>
        <w:adjustRightInd/>
        <w:snapToGrid/>
        <w:spacing w:line="520" w:lineRule="exact"/>
        <w:textAlignment w:val="auto"/>
        <w:rPr>
          <w:rFonts w:hint="eastAsia" w:ascii="方正仿宋_GBK" w:hAnsi="方正仿宋_GBK" w:eastAsia="方正仿宋_GBK" w:cs="方正仿宋_GBK"/>
          <w:color w:val="auto"/>
          <w:kern w:val="2"/>
          <w:sz w:val="28"/>
          <w:szCs w:val="28"/>
          <w:highlight w:val="none"/>
          <w:lang w:val="en-US" w:eastAsia="zh-CN" w:bidi="ar-SA"/>
        </w:rPr>
      </w:pPr>
      <w:r>
        <w:rPr>
          <w:rFonts w:hint="eastAsia" w:ascii="方正仿宋_GBK" w:hAnsi="方正仿宋_GBK" w:eastAsia="方正仿宋_GBK" w:cs="方正仿宋_GBK"/>
          <w:color w:val="auto"/>
          <w:kern w:val="2"/>
          <w:sz w:val="28"/>
          <w:szCs w:val="28"/>
          <w:highlight w:val="none"/>
          <w:lang w:val="en-US" w:eastAsia="zh-CN" w:bidi="ar-SA"/>
        </w:rPr>
        <w:t>致：</w:t>
      </w:r>
      <w:r>
        <w:rPr>
          <w:rFonts w:hint="eastAsia" w:ascii="方正仿宋_GBK" w:hAnsi="方正仿宋_GBK" w:eastAsia="方正仿宋_GBK" w:cs="方正仿宋_GBK"/>
          <w:color w:val="auto"/>
          <w:kern w:val="2"/>
          <w:sz w:val="28"/>
          <w:szCs w:val="28"/>
          <w:highlight w:val="none"/>
          <w:u w:val="single"/>
          <w:lang w:val="en-US" w:eastAsia="zh-CN" w:bidi="ar-SA"/>
        </w:rPr>
        <w:t xml:space="preserve">               </w:t>
      </w:r>
    </w:p>
    <w:p w14:paraId="619ACC30">
      <w:pPr>
        <w:pStyle w:val="12"/>
        <w:keepNext w:val="0"/>
        <w:keepLines w:val="0"/>
        <w:pageBreakBefore w:val="0"/>
        <w:widowControl w:val="0"/>
        <w:kinsoku/>
        <w:wordWrap w:val="0"/>
        <w:overflowPunct/>
        <w:topLinePunct w:val="0"/>
        <w:autoSpaceDE w:val="0"/>
        <w:autoSpaceDN w:val="0"/>
        <w:bidi w:val="0"/>
        <w:adjustRightInd/>
        <w:snapToGrid/>
        <w:spacing w:line="520" w:lineRule="exact"/>
        <w:ind w:firstLine="560" w:firstLineChars="200"/>
        <w:textAlignment w:val="auto"/>
        <w:rPr>
          <w:rFonts w:hint="eastAsia" w:ascii="方正仿宋_GBK" w:hAnsi="方正仿宋_GBK" w:eastAsia="方正仿宋_GBK" w:cs="方正仿宋_GBK"/>
          <w:color w:val="auto"/>
          <w:kern w:val="2"/>
          <w:sz w:val="28"/>
          <w:szCs w:val="28"/>
          <w:highlight w:val="none"/>
          <w:lang w:val="en-US" w:eastAsia="zh-CN" w:bidi="ar-SA"/>
        </w:rPr>
      </w:pPr>
      <w:r>
        <w:rPr>
          <w:rFonts w:hint="eastAsia" w:ascii="方正仿宋_GBK" w:hAnsi="方正仿宋_GBK" w:eastAsia="方正仿宋_GBK" w:cs="方正仿宋_GBK"/>
          <w:color w:val="auto"/>
          <w:kern w:val="2"/>
          <w:sz w:val="28"/>
          <w:szCs w:val="28"/>
          <w:highlight w:val="none"/>
          <w:lang w:val="en-US" w:eastAsia="zh-CN" w:bidi="ar-SA"/>
        </w:rPr>
        <w:t>本单位（公司）全称：</w:t>
      </w:r>
      <w:r>
        <w:rPr>
          <w:rFonts w:hint="eastAsia" w:ascii="方正仿宋_GBK" w:hAnsi="方正仿宋_GBK" w:eastAsia="方正仿宋_GBK" w:cs="方正仿宋_GBK"/>
          <w:color w:val="auto"/>
          <w:kern w:val="2"/>
          <w:sz w:val="28"/>
          <w:szCs w:val="28"/>
          <w:highlight w:val="none"/>
          <w:u w:val="single"/>
          <w:lang w:val="en-US" w:eastAsia="zh-CN" w:bidi="ar-SA"/>
        </w:rPr>
        <w:t xml:space="preserve">              </w:t>
      </w:r>
      <w:r>
        <w:rPr>
          <w:rFonts w:hint="eastAsia" w:ascii="方正仿宋_GBK" w:hAnsi="方正仿宋_GBK" w:eastAsia="方正仿宋_GBK" w:cs="方正仿宋_GBK"/>
          <w:color w:val="auto"/>
          <w:kern w:val="2"/>
          <w:sz w:val="28"/>
          <w:szCs w:val="28"/>
          <w:highlight w:val="none"/>
          <w:lang w:val="en-US" w:eastAsia="zh-CN" w:bidi="ar-SA"/>
        </w:rPr>
        <w:t>，统一社会信用代码：</w:t>
      </w:r>
      <w:r>
        <w:rPr>
          <w:rFonts w:hint="eastAsia" w:ascii="方正仿宋_GBK" w:hAnsi="方正仿宋_GBK" w:eastAsia="方正仿宋_GBK" w:cs="方正仿宋_GBK"/>
          <w:color w:val="auto"/>
          <w:kern w:val="2"/>
          <w:sz w:val="28"/>
          <w:szCs w:val="28"/>
          <w:highlight w:val="none"/>
          <w:u w:val="single"/>
          <w:lang w:val="en-US" w:eastAsia="zh-CN" w:bidi="ar-SA"/>
        </w:rPr>
        <w:t xml:space="preserve">              </w:t>
      </w:r>
      <w:r>
        <w:rPr>
          <w:rFonts w:hint="eastAsia" w:ascii="方正仿宋_GBK" w:hAnsi="方正仿宋_GBK" w:eastAsia="方正仿宋_GBK" w:cs="方正仿宋_GBK"/>
          <w:color w:val="auto"/>
          <w:kern w:val="2"/>
          <w:sz w:val="28"/>
          <w:szCs w:val="28"/>
          <w:highlight w:val="none"/>
          <w:lang w:val="en-US" w:eastAsia="zh-CN" w:bidi="ar-SA"/>
        </w:rPr>
        <w:t>，注册地址：</w:t>
      </w:r>
      <w:r>
        <w:rPr>
          <w:rFonts w:hint="eastAsia" w:ascii="方正仿宋_GBK" w:hAnsi="方正仿宋_GBK" w:eastAsia="方正仿宋_GBK" w:cs="方正仿宋_GBK"/>
          <w:color w:val="auto"/>
          <w:kern w:val="2"/>
          <w:sz w:val="28"/>
          <w:szCs w:val="28"/>
          <w:highlight w:val="none"/>
          <w:u w:val="single"/>
          <w:lang w:val="en-US" w:eastAsia="zh-CN" w:bidi="ar-SA"/>
        </w:rPr>
        <w:t xml:space="preserve">                </w:t>
      </w:r>
      <w:r>
        <w:rPr>
          <w:rFonts w:hint="eastAsia" w:ascii="方正仿宋_GBK" w:hAnsi="方正仿宋_GBK" w:eastAsia="方正仿宋_GBK" w:cs="方正仿宋_GBK"/>
          <w:color w:val="auto"/>
          <w:kern w:val="2"/>
          <w:sz w:val="28"/>
          <w:szCs w:val="28"/>
          <w:highlight w:val="none"/>
          <w:lang w:val="en-US" w:eastAsia="zh-CN" w:bidi="ar-SA"/>
        </w:rPr>
        <w:t xml:space="preserve">，法定代表人： </w:t>
      </w:r>
      <w:r>
        <w:rPr>
          <w:rFonts w:hint="eastAsia" w:ascii="方正仿宋_GBK" w:hAnsi="方正仿宋_GBK" w:eastAsia="方正仿宋_GBK" w:cs="方正仿宋_GBK"/>
          <w:color w:val="auto"/>
          <w:kern w:val="2"/>
          <w:sz w:val="28"/>
          <w:szCs w:val="28"/>
          <w:highlight w:val="none"/>
          <w:u w:val="single"/>
          <w:lang w:val="en-US" w:eastAsia="zh-CN" w:bidi="ar-SA"/>
        </w:rPr>
        <w:t xml:space="preserve">        </w:t>
      </w:r>
      <w:r>
        <w:rPr>
          <w:rFonts w:hint="eastAsia" w:ascii="方正仿宋_GBK" w:hAnsi="方正仿宋_GBK" w:eastAsia="方正仿宋_GBK" w:cs="方正仿宋_GBK"/>
          <w:color w:val="auto"/>
          <w:kern w:val="2"/>
          <w:sz w:val="28"/>
          <w:szCs w:val="28"/>
          <w:highlight w:val="none"/>
          <w:lang w:val="en-US" w:eastAsia="zh-CN" w:bidi="ar-SA"/>
        </w:rPr>
        <w:t xml:space="preserve">。 </w:t>
      </w:r>
    </w:p>
    <w:p w14:paraId="3C80849F">
      <w:pPr>
        <w:pStyle w:val="12"/>
        <w:keepNext w:val="0"/>
        <w:keepLines w:val="0"/>
        <w:pageBreakBefore w:val="0"/>
        <w:widowControl w:val="0"/>
        <w:kinsoku/>
        <w:wordWrap/>
        <w:overflowPunct/>
        <w:topLinePunct w:val="0"/>
        <w:autoSpaceDE w:val="0"/>
        <w:autoSpaceDN w:val="0"/>
        <w:bidi w:val="0"/>
        <w:adjustRightInd/>
        <w:snapToGrid/>
        <w:spacing w:line="520" w:lineRule="exact"/>
        <w:ind w:firstLine="560" w:firstLineChars="200"/>
        <w:textAlignment w:val="auto"/>
        <w:rPr>
          <w:rFonts w:hint="eastAsia" w:ascii="方正仿宋_GBK" w:hAnsi="方正仿宋_GBK" w:eastAsia="方正仿宋_GBK" w:cs="方正仿宋_GBK"/>
          <w:color w:val="auto"/>
          <w:kern w:val="2"/>
          <w:sz w:val="28"/>
          <w:szCs w:val="28"/>
          <w:highlight w:val="none"/>
          <w:lang w:val="en-US" w:eastAsia="zh-CN" w:bidi="ar-SA"/>
        </w:rPr>
      </w:pPr>
      <w:r>
        <w:rPr>
          <w:rFonts w:hint="eastAsia" w:ascii="方正仿宋_GBK" w:hAnsi="方正仿宋_GBK" w:eastAsia="方正仿宋_GBK" w:cs="方正仿宋_GBK"/>
          <w:color w:val="auto"/>
          <w:kern w:val="2"/>
          <w:sz w:val="28"/>
          <w:szCs w:val="28"/>
          <w:highlight w:val="none"/>
          <w:lang w:val="en-US" w:eastAsia="zh-CN" w:bidi="ar-SA"/>
        </w:rPr>
        <w:t>为参与</w:t>
      </w:r>
      <w:r>
        <w:rPr>
          <w:rFonts w:hint="eastAsia" w:ascii="方正仿宋_GBK" w:hAnsi="方正仿宋_GBK" w:eastAsia="方正仿宋_GBK" w:cs="方正仿宋_GBK"/>
          <w:color w:val="auto"/>
          <w:kern w:val="2"/>
          <w:sz w:val="28"/>
          <w:szCs w:val="28"/>
          <w:highlight w:val="none"/>
          <w:u w:val="single"/>
          <w:lang w:val="en-US" w:eastAsia="zh-CN" w:bidi="ar-SA"/>
        </w:rPr>
        <w:t xml:space="preserve">                 </w:t>
      </w:r>
      <w:r>
        <w:rPr>
          <w:rFonts w:hint="eastAsia" w:ascii="方正仿宋_GBK" w:hAnsi="方正仿宋_GBK" w:eastAsia="方正仿宋_GBK" w:cs="方正仿宋_GBK"/>
          <w:color w:val="auto"/>
          <w:kern w:val="2"/>
          <w:sz w:val="28"/>
          <w:szCs w:val="28"/>
          <w:highlight w:val="none"/>
          <w:lang w:val="en-US" w:eastAsia="zh-CN" w:bidi="ar-SA"/>
        </w:rPr>
        <w:t xml:space="preserve">业务 ，本单位郑重声明并承诺如下： </w:t>
      </w:r>
    </w:p>
    <w:p w14:paraId="374214B8">
      <w:pPr>
        <w:pStyle w:val="12"/>
        <w:keepNext w:val="0"/>
        <w:keepLines w:val="0"/>
        <w:pageBreakBefore w:val="0"/>
        <w:widowControl w:val="0"/>
        <w:kinsoku/>
        <w:wordWrap/>
        <w:overflowPunct/>
        <w:topLinePunct w:val="0"/>
        <w:autoSpaceDE w:val="0"/>
        <w:autoSpaceDN w:val="0"/>
        <w:bidi w:val="0"/>
        <w:adjustRightInd/>
        <w:snapToGrid/>
        <w:spacing w:line="520" w:lineRule="exact"/>
        <w:ind w:firstLine="560" w:firstLineChars="200"/>
        <w:textAlignment w:val="auto"/>
        <w:rPr>
          <w:rFonts w:hint="eastAsia" w:ascii="方正仿宋_GBK" w:hAnsi="方正仿宋_GBK" w:eastAsia="方正仿宋_GBK" w:cs="方正仿宋_GBK"/>
          <w:color w:val="auto"/>
          <w:kern w:val="2"/>
          <w:sz w:val="28"/>
          <w:szCs w:val="28"/>
          <w:highlight w:val="none"/>
          <w:lang w:val="en-US" w:eastAsia="zh-CN" w:bidi="ar-SA"/>
        </w:rPr>
      </w:pPr>
      <w:r>
        <w:rPr>
          <w:rFonts w:hint="eastAsia" w:ascii="方正仿宋_GBK" w:hAnsi="方正仿宋_GBK" w:eastAsia="方正仿宋_GBK" w:cs="方正仿宋_GBK"/>
          <w:color w:val="auto"/>
          <w:kern w:val="2"/>
          <w:sz w:val="28"/>
          <w:szCs w:val="28"/>
          <w:highlight w:val="none"/>
          <w:lang w:val="en-US" w:eastAsia="zh-CN" w:bidi="ar-SA"/>
        </w:rPr>
        <w:t>一、本单位近三年自</w:t>
      </w:r>
      <w:r>
        <w:rPr>
          <w:rFonts w:hint="eastAsia" w:ascii="方正仿宋_GBK" w:hAnsi="方正仿宋_GBK" w:eastAsia="方正仿宋_GBK" w:cs="方正仿宋_GBK"/>
          <w:color w:val="auto"/>
          <w:kern w:val="2"/>
          <w:sz w:val="28"/>
          <w:szCs w:val="28"/>
          <w:highlight w:val="none"/>
          <w:u w:val="single"/>
          <w:lang w:val="en-US" w:eastAsia="zh-CN" w:bidi="ar-SA"/>
        </w:rPr>
        <w:t xml:space="preserve">     </w:t>
      </w:r>
      <w:r>
        <w:rPr>
          <w:rFonts w:hint="eastAsia" w:ascii="方正仿宋_GBK" w:hAnsi="方正仿宋_GBK" w:eastAsia="方正仿宋_GBK" w:cs="方正仿宋_GBK"/>
          <w:color w:val="auto"/>
          <w:kern w:val="2"/>
          <w:sz w:val="28"/>
          <w:szCs w:val="28"/>
          <w:highlight w:val="none"/>
          <w:lang w:val="en-US" w:eastAsia="zh-CN" w:bidi="ar-SA"/>
        </w:rPr>
        <w:t>年</w:t>
      </w:r>
      <w:r>
        <w:rPr>
          <w:rFonts w:hint="eastAsia" w:ascii="方正仿宋_GBK" w:hAnsi="方正仿宋_GBK" w:eastAsia="方正仿宋_GBK" w:cs="方正仿宋_GBK"/>
          <w:color w:val="auto"/>
          <w:kern w:val="2"/>
          <w:sz w:val="28"/>
          <w:szCs w:val="28"/>
          <w:highlight w:val="none"/>
          <w:u w:val="single"/>
          <w:lang w:val="en-US" w:eastAsia="zh-CN" w:bidi="ar-SA"/>
        </w:rPr>
        <w:t xml:space="preserve">     </w:t>
      </w:r>
      <w:r>
        <w:rPr>
          <w:rFonts w:hint="eastAsia" w:ascii="方正仿宋_GBK" w:hAnsi="方正仿宋_GBK" w:eastAsia="方正仿宋_GBK" w:cs="方正仿宋_GBK"/>
          <w:color w:val="auto"/>
          <w:kern w:val="2"/>
          <w:sz w:val="28"/>
          <w:szCs w:val="28"/>
          <w:highlight w:val="none"/>
          <w:lang w:val="en-US" w:eastAsia="zh-CN" w:bidi="ar-SA"/>
        </w:rPr>
        <w:t>月</w:t>
      </w:r>
      <w:r>
        <w:rPr>
          <w:rFonts w:hint="eastAsia" w:ascii="方正仿宋_GBK" w:hAnsi="方正仿宋_GBK" w:eastAsia="方正仿宋_GBK" w:cs="方正仿宋_GBK"/>
          <w:color w:val="auto"/>
          <w:kern w:val="2"/>
          <w:sz w:val="28"/>
          <w:szCs w:val="28"/>
          <w:highlight w:val="none"/>
          <w:u w:val="single"/>
          <w:lang w:val="en-US" w:eastAsia="zh-CN" w:bidi="ar-SA"/>
        </w:rPr>
        <w:t xml:space="preserve">     </w:t>
      </w:r>
      <w:r>
        <w:rPr>
          <w:rFonts w:hint="eastAsia" w:ascii="方正仿宋_GBK" w:hAnsi="方正仿宋_GBK" w:eastAsia="方正仿宋_GBK" w:cs="方正仿宋_GBK"/>
          <w:color w:val="auto"/>
          <w:kern w:val="2"/>
          <w:sz w:val="28"/>
          <w:szCs w:val="28"/>
          <w:highlight w:val="none"/>
          <w:lang w:val="en-US" w:eastAsia="zh-CN" w:bidi="ar-SA"/>
        </w:rPr>
        <w:t>日至本声明出具之日在经营活动中，严格遵守国家法律法规及相关行业规定，无重大违法违纪行为。</w:t>
      </w:r>
    </w:p>
    <w:p w14:paraId="04C6BAAB">
      <w:pPr>
        <w:pStyle w:val="12"/>
        <w:keepNext w:val="0"/>
        <w:keepLines w:val="0"/>
        <w:pageBreakBefore w:val="0"/>
        <w:widowControl w:val="0"/>
        <w:kinsoku/>
        <w:wordWrap/>
        <w:overflowPunct/>
        <w:topLinePunct w:val="0"/>
        <w:autoSpaceDE w:val="0"/>
        <w:autoSpaceDN w:val="0"/>
        <w:bidi w:val="0"/>
        <w:adjustRightInd/>
        <w:snapToGrid/>
        <w:spacing w:line="520" w:lineRule="exact"/>
        <w:ind w:firstLine="560" w:firstLineChars="200"/>
        <w:textAlignment w:val="auto"/>
        <w:rPr>
          <w:rFonts w:hint="eastAsia" w:ascii="方正仿宋_GBK" w:hAnsi="方正仿宋_GBK" w:eastAsia="方正仿宋_GBK" w:cs="方正仿宋_GBK"/>
          <w:color w:val="auto"/>
          <w:kern w:val="2"/>
          <w:sz w:val="28"/>
          <w:szCs w:val="28"/>
          <w:highlight w:val="none"/>
          <w:lang w:val="en-US" w:eastAsia="zh-CN" w:bidi="ar-SA"/>
        </w:rPr>
      </w:pPr>
      <w:r>
        <w:rPr>
          <w:rFonts w:hint="eastAsia" w:ascii="方正仿宋_GBK" w:hAnsi="方正仿宋_GBK" w:eastAsia="方正仿宋_GBK" w:cs="方正仿宋_GBK"/>
          <w:color w:val="auto"/>
          <w:kern w:val="2"/>
          <w:sz w:val="28"/>
          <w:szCs w:val="28"/>
          <w:highlight w:val="none"/>
          <w:lang w:val="en-US" w:eastAsia="zh-CN" w:bidi="ar-SA"/>
        </w:rPr>
        <w:t>二、本单位近三年内，未因商品质量或服务质量问题引发重大投诉（指经有关部门认定或造成重大社会影响的投诉）或安全事故。</w:t>
      </w:r>
    </w:p>
    <w:p w14:paraId="2F5C88D3">
      <w:pPr>
        <w:pStyle w:val="12"/>
        <w:keepNext w:val="0"/>
        <w:keepLines w:val="0"/>
        <w:pageBreakBefore w:val="0"/>
        <w:widowControl w:val="0"/>
        <w:kinsoku/>
        <w:wordWrap/>
        <w:overflowPunct/>
        <w:topLinePunct w:val="0"/>
        <w:autoSpaceDE w:val="0"/>
        <w:autoSpaceDN w:val="0"/>
        <w:bidi w:val="0"/>
        <w:adjustRightInd/>
        <w:snapToGrid/>
        <w:spacing w:line="520" w:lineRule="exact"/>
        <w:ind w:firstLine="560" w:firstLineChars="200"/>
        <w:textAlignment w:val="auto"/>
        <w:rPr>
          <w:rFonts w:hint="eastAsia" w:ascii="方正仿宋_GBK" w:hAnsi="方正仿宋_GBK" w:eastAsia="方正仿宋_GBK" w:cs="方正仿宋_GBK"/>
          <w:color w:val="auto"/>
          <w:kern w:val="2"/>
          <w:sz w:val="28"/>
          <w:szCs w:val="28"/>
          <w:highlight w:val="none"/>
          <w:lang w:val="en-US" w:eastAsia="zh-CN" w:bidi="ar-SA"/>
        </w:rPr>
      </w:pPr>
      <w:r>
        <w:rPr>
          <w:rFonts w:hint="eastAsia" w:ascii="方正仿宋_GBK" w:hAnsi="方正仿宋_GBK" w:eastAsia="方正仿宋_GBK" w:cs="方正仿宋_GBK"/>
          <w:color w:val="auto"/>
          <w:kern w:val="2"/>
          <w:sz w:val="28"/>
          <w:szCs w:val="28"/>
          <w:highlight w:val="none"/>
          <w:lang w:val="en-US" w:eastAsia="zh-CN" w:bidi="ar-SA"/>
        </w:rPr>
        <w:t>三、本单位近三年内，无重大商业欺诈行为，未因欺诈行为被有关部门处罚或引发重大法律纠纷。</w:t>
      </w:r>
    </w:p>
    <w:p w14:paraId="2FF39FAE">
      <w:pPr>
        <w:pStyle w:val="12"/>
        <w:keepNext w:val="0"/>
        <w:keepLines w:val="0"/>
        <w:pageBreakBefore w:val="0"/>
        <w:widowControl w:val="0"/>
        <w:kinsoku/>
        <w:wordWrap/>
        <w:overflowPunct/>
        <w:topLinePunct w:val="0"/>
        <w:autoSpaceDE w:val="0"/>
        <w:autoSpaceDN w:val="0"/>
        <w:bidi w:val="0"/>
        <w:adjustRightInd/>
        <w:snapToGrid/>
        <w:spacing w:line="520" w:lineRule="exact"/>
        <w:ind w:firstLine="560" w:firstLineChars="200"/>
        <w:textAlignment w:val="auto"/>
        <w:rPr>
          <w:rFonts w:hint="eastAsia" w:ascii="方正仿宋_GBK" w:hAnsi="方正仿宋_GBK" w:eastAsia="方正仿宋_GBK" w:cs="方正仿宋_GBK"/>
          <w:color w:val="auto"/>
          <w:kern w:val="2"/>
          <w:sz w:val="28"/>
          <w:szCs w:val="28"/>
          <w:highlight w:val="none"/>
          <w:lang w:val="en-US" w:eastAsia="zh-CN" w:bidi="ar-SA"/>
        </w:rPr>
      </w:pPr>
      <w:r>
        <w:rPr>
          <w:rFonts w:hint="eastAsia" w:ascii="方正仿宋_GBK" w:hAnsi="方正仿宋_GBK" w:eastAsia="方正仿宋_GBK" w:cs="方正仿宋_GBK"/>
          <w:color w:val="auto"/>
          <w:kern w:val="2"/>
          <w:sz w:val="28"/>
          <w:szCs w:val="28"/>
          <w:highlight w:val="none"/>
          <w:lang w:val="en-US" w:eastAsia="zh-CN" w:bidi="ar-SA"/>
        </w:rPr>
        <w:t>四、本单位及法定代表人、主要负责人目前未被列入失信被执行人名单、重大税收违法案件当事人名单、政府采购严重违法失信行为记录名单及其他相关失信惩戒名单。</w:t>
      </w:r>
    </w:p>
    <w:p w14:paraId="3207B607">
      <w:pPr>
        <w:pStyle w:val="12"/>
        <w:keepNext w:val="0"/>
        <w:keepLines w:val="0"/>
        <w:pageBreakBefore w:val="0"/>
        <w:widowControl w:val="0"/>
        <w:kinsoku/>
        <w:wordWrap/>
        <w:overflowPunct/>
        <w:topLinePunct w:val="0"/>
        <w:autoSpaceDE w:val="0"/>
        <w:autoSpaceDN w:val="0"/>
        <w:bidi w:val="0"/>
        <w:adjustRightInd/>
        <w:snapToGrid/>
        <w:spacing w:line="520" w:lineRule="exact"/>
        <w:ind w:firstLine="560" w:firstLineChars="200"/>
        <w:textAlignment w:val="auto"/>
        <w:rPr>
          <w:rFonts w:hint="eastAsia" w:ascii="方正仿宋_GBK" w:hAnsi="方正仿宋_GBK" w:eastAsia="方正仿宋_GBK" w:cs="方正仿宋_GBK"/>
          <w:color w:val="auto"/>
          <w:kern w:val="2"/>
          <w:sz w:val="28"/>
          <w:szCs w:val="28"/>
          <w:highlight w:val="none"/>
          <w:lang w:val="en-US" w:eastAsia="zh-CN" w:bidi="ar-SA"/>
        </w:rPr>
      </w:pPr>
      <w:r>
        <w:rPr>
          <w:rFonts w:hint="eastAsia" w:ascii="方正仿宋_GBK" w:hAnsi="方正仿宋_GBK" w:eastAsia="方正仿宋_GBK" w:cs="方正仿宋_GBK"/>
          <w:color w:val="auto"/>
          <w:kern w:val="2"/>
          <w:sz w:val="28"/>
          <w:szCs w:val="28"/>
          <w:highlight w:val="none"/>
          <w:lang w:val="en-US" w:eastAsia="zh-CN" w:bidi="ar-SA"/>
        </w:rPr>
        <w:t>本单位对上述声明内容的真实性、准确性和完整性承担全部法律责任。如经查实上述声明存在虚假内容，本单位愿意承担由此产生的一切法律后果，包括但不限于取消相关资格、赔偿因此造成的损失等。</w:t>
      </w:r>
    </w:p>
    <w:p w14:paraId="71DB5793">
      <w:pPr>
        <w:pStyle w:val="12"/>
        <w:keepNext w:val="0"/>
        <w:keepLines w:val="0"/>
        <w:pageBreakBefore w:val="0"/>
        <w:widowControl w:val="0"/>
        <w:kinsoku/>
        <w:wordWrap/>
        <w:overflowPunct/>
        <w:topLinePunct w:val="0"/>
        <w:autoSpaceDE w:val="0"/>
        <w:autoSpaceDN w:val="0"/>
        <w:bidi w:val="0"/>
        <w:adjustRightInd/>
        <w:snapToGrid/>
        <w:spacing w:line="520" w:lineRule="exact"/>
        <w:textAlignment w:val="auto"/>
        <w:rPr>
          <w:rFonts w:hint="eastAsia" w:ascii="方正仿宋_GBK" w:hAnsi="方正仿宋_GBK" w:eastAsia="方正仿宋_GBK" w:cs="方正仿宋_GBK"/>
          <w:color w:val="auto"/>
          <w:kern w:val="2"/>
          <w:sz w:val="28"/>
          <w:szCs w:val="28"/>
          <w:highlight w:val="none"/>
          <w:lang w:val="en-US" w:eastAsia="zh-CN" w:bidi="ar-SA"/>
        </w:rPr>
      </w:pPr>
      <w:r>
        <w:rPr>
          <w:rFonts w:hint="eastAsia" w:ascii="方正仿宋_GBK" w:hAnsi="方正仿宋_GBK" w:eastAsia="方正仿宋_GBK" w:cs="方正仿宋_GBK"/>
          <w:color w:val="auto"/>
          <w:kern w:val="2"/>
          <w:sz w:val="28"/>
          <w:szCs w:val="28"/>
          <w:highlight w:val="none"/>
          <w:lang w:val="en-US" w:eastAsia="zh-CN" w:bidi="ar-SA"/>
        </w:rPr>
        <w:t xml:space="preserve"> </w:t>
      </w:r>
    </w:p>
    <w:p w14:paraId="182F39FA">
      <w:pPr>
        <w:pStyle w:val="12"/>
        <w:keepNext w:val="0"/>
        <w:keepLines w:val="0"/>
        <w:pageBreakBefore w:val="0"/>
        <w:widowControl w:val="0"/>
        <w:kinsoku/>
        <w:wordWrap/>
        <w:overflowPunct/>
        <w:topLinePunct w:val="0"/>
        <w:autoSpaceDE w:val="0"/>
        <w:autoSpaceDN w:val="0"/>
        <w:bidi w:val="0"/>
        <w:adjustRightInd/>
        <w:snapToGrid/>
        <w:spacing w:line="520" w:lineRule="exact"/>
        <w:ind w:firstLine="560" w:firstLineChars="200"/>
        <w:textAlignment w:val="auto"/>
        <w:rPr>
          <w:rFonts w:hint="eastAsia" w:ascii="方正仿宋_GBK" w:hAnsi="方正仿宋_GBK" w:eastAsia="方正仿宋_GBK" w:cs="方正仿宋_GBK"/>
          <w:color w:val="auto"/>
          <w:kern w:val="2"/>
          <w:sz w:val="28"/>
          <w:szCs w:val="28"/>
          <w:highlight w:val="none"/>
          <w:lang w:val="en-US" w:eastAsia="zh-CN" w:bidi="ar-SA"/>
        </w:rPr>
      </w:pPr>
      <w:r>
        <w:rPr>
          <w:rFonts w:hint="eastAsia" w:ascii="方正仿宋_GBK" w:hAnsi="方正仿宋_GBK" w:eastAsia="方正仿宋_GBK" w:cs="方正仿宋_GBK"/>
          <w:color w:val="auto"/>
          <w:kern w:val="2"/>
          <w:sz w:val="28"/>
          <w:szCs w:val="28"/>
          <w:highlight w:val="none"/>
          <w:lang w:val="en-US" w:eastAsia="zh-CN" w:bidi="ar-SA"/>
        </w:rPr>
        <w:t>特此声明。</w:t>
      </w:r>
    </w:p>
    <w:p w14:paraId="5CC02E2F">
      <w:pPr>
        <w:pStyle w:val="12"/>
        <w:keepNext w:val="0"/>
        <w:keepLines w:val="0"/>
        <w:pageBreakBefore w:val="0"/>
        <w:widowControl w:val="0"/>
        <w:kinsoku/>
        <w:wordWrap/>
        <w:overflowPunct/>
        <w:topLinePunct w:val="0"/>
        <w:autoSpaceDE w:val="0"/>
        <w:autoSpaceDN w:val="0"/>
        <w:bidi w:val="0"/>
        <w:adjustRightInd/>
        <w:snapToGrid/>
        <w:spacing w:line="520" w:lineRule="exact"/>
        <w:textAlignment w:val="auto"/>
        <w:rPr>
          <w:rFonts w:hint="eastAsia" w:ascii="方正仿宋_GBK" w:hAnsi="方正仿宋_GBK" w:eastAsia="方正仿宋_GBK" w:cs="方正仿宋_GBK"/>
          <w:color w:val="auto"/>
          <w:kern w:val="2"/>
          <w:sz w:val="28"/>
          <w:szCs w:val="28"/>
          <w:highlight w:val="none"/>
          <w:lang w:val="en-US" w:eastAsia="zh-CN" w:bidi="ar-SA"/>
        </w:rPr>
      </w:pPr>
    </w:p>
    <w:p w14:paraId="742706C6">
      <w:pPr>
        <w:pStyle w:val="12"/>
        <w:keepNext w:val="0"/>
        <w:keepLines w:val="0"/>
        <w:pageBreakBefore w:val="0"/>
        <w:widowControl w:val="0"/>
        <w:kinsoku/>
        <w:wordWrap/>
        <w:overflowPunct/>
        <w:topLinePunct w:val="0"/>
        <w:autoSpaceDE w:val="0"/>
        <w:autoSpaceDN w:val="0"/>
        <w:bidi w:val="0"/>
        <w:adjustRightInd/>
        <w:snapToGrid/>
        <w:spacing w:line="520" w:lineRule="exact"/>
        <w:ind w:left="5250" w:leftChars="2500"/>
        <w:jc w:val="right"/>
        <w:textAlignment w:val="auto"/>
        <w:rPr>
          <w:rFonts w:hint="eastAsia" w:ascii="方正仿宋_GBK" w:hAnsi="方正仿宋_GBK" w:eastAsia="方正仿宋_GBK" w:cs="方正仿宋_GBK"/>
          <w:color w:val="auto"/>
          <w:kern w:val="2"/>
          <w:sz w:val="28"/>
          <w:szCs w:val="28"/>
          <w:highlight w:val="none"/>
          <w:lang w:val="en-US" w:eastAsia="zh-CN" w:bidi="ar-SA"/>
        </w:rPr>
      </w:pPr>
      <w:r>
        <w:rPr>
          <w:rFonts w:hint="eastAsia" w:ascii="方正仿宋_GBK" w:hAnsi="方正仿宋_GBK" w:eastAsia="方正仿宋_GBK" w:cs="方正仿宋_GBK"/>
          <w:color w:val="auto"/>
          <w:kern w:val="2"/>
          <w:sz w:val="28"/>
          <w:szCs w:val="28"/>
          <w:highlight w:val="none"/>
          <w:lang w:val="en-US" w:eastAsia="zh-CN" w:bidi="ar-SA"/>
        </w:rPr>
        <w:t xml:space="preserve"> 声明单位（盖章）： </w:t>
      </w:r>
    </w:p>
    <w:p w14:paraId="4372E1AC">
      <w:pPr>
        <w:pStyle w:val="12"/>
        <w:keepNext w:val="0"/>
        <w:keepLines w:val="0"/>
        <w:pageBreakBefore w:val="0"/>
        <w:widowControl w:val="0"/>
        <w:kinsoku/>
        <w:wordWrap/>
        <w:overflowPunct/>
        <w:topLinePunct w:val="0"/>
        <w:autoSpaceDE w:val="0"/>
        <w:autoSpaceDN w:val="0"/>
        <w:bidi w:val="0"/>
        <w:adjustRightInd/>
        <w:snapToGrid/>
        <w:spacing w:line="520" w:lineRule="exact"/>
        <w:ind w:left="5250" w:leftChars="2500"/>
        <w:jc w:val="right"/>
        <w:textAlignment w:val="auto"/>
        <w:rPr>
          <w:rFonts w:hint="eastAsia" w:ascii="方正仿宋_GBK" w:hAnsi="方正仿宋_GBK" w:eastAsia="方正仿宋_GBK" w:cs="方正仿宋_GBK"/>
          <w:color w:val="auto"/>
          <w:kern w:val="2"/>
          <w:sz w:val="28"/>
          <w:szCs w:val="28"/>
          <w:highlight w:val="none"/>
          <w:lang w:val="en-US" w:eastAsia="zh-CN" w:bidi="ar-SA"/>
        </w:rPr>
      </w:pPr>
      <w:r>
        <w:rPr>
          <w:rFonts w:hint="eastAsia" w:ascii="方正仿宋_GBK" w:hAnsi="方正仿宋_GBK" w:eastAsia="方正仿宋_GBK" w:cs="方正仿宋_GBK"/>
          <w:color w:val="auto"/>
          <w:kern w:val="2"/>
          <w:sz w:val="28"/>
          <w:szCs w:val="28"/>
          <w:highlight w:val="none"/>
          <w:lang w:val="en-US" w:eastAsia="zh-CN" w:bidi="ar-SA"/>
        </w:rPr>
        <w:t xml:space="preserve">法定代表人（签字）： </w:t>
      </w:r>
    </w:p>
    <w:p w14:paraId="4D9F602E">
      <w:pPr>
        <w:pStyle w:val="12"/>
        <w:keepNext w:val="0"/>
        <w:keepLines w:val="0"/>
        <w:pageBreakBefore w:val="0"/>
        <w:widowControl w:val="0"/>
        <w:kinsoku/>
        <w:wordWrap/>
        <w:overflowPunct/>
        <w:topLinePunct w:val="0"/>
        <w:autoSpaceDE w:val="0"/>
        <w:autoSpaceDN w:val="0"/>
        <w:bidi w:val="0"/>
        <w:adjustRightInd/>
        <w:snapToGrid/>
        <w:spacing w:line="520" w:lineRule="exact"/>
        <w:ind w:left="4620" w:leftChars="0" w:firstLine="420" w:firstLineChars="0"/>
        <w:jc w:val="right"/>
        <w:textAlignment w:val="auto"/>
        <w:rPr>
          <w:rFonts w:hint="eastAsia" w:ascii="Times New Roman" w:hAnsi="Times New Roman" w:eastAsia="黑体" w:cs="Times New Roman"/>
          <w:color w:val="auto"/>
          <w:sz w:val="28"/>
          <w:szCs w:val="28"/>
          <w:highlight w:val="none"/>
          <w:lang w:eastAsia="zh-CN"/>
        </w:rPr>
      </w:pPr>
      <w:r>
        <w:rPr>
          <w:rFonts w:hint="eastAsia" w:ascii="方正仿宋_GBK" w:hAnsi="方正仿宋_GBK" w:eastAsia="方正仿宋_GBK" w:cs="方正仿宋_GBK"/>
          <w:color w:val="auto"/>
          <w:kern w:val="2"/>
          <w:sz w:val="28"/>
          <w:szCs w:val="28"/>
          <w:highlight w:val="none"/>
          <w:lang w:val="en-US" w:eastAsia="zh-CN" w:bidi="ar-SA"/>
        </w:rPr>
        <w:t>日期：   年   月   日</w:t>
      </w:r>
    </w:p>
    <w:p w14:paraId="69D76005">
      <w:pPr>
        <w:pStyle w:val="4"/>
        <w:spacing w:line="240" w:lineRule="atLeast"/>
        <w:ind w:left="560" w:leftChars="0" w:right="-512" w:rightChars="-244" w:hanging="560" w:hangingChars="200"/>
        <w:jc w:val="center"/>
        <w:rPr>
          <w:rFonts w:hint="eastAsia" w:ascii="Times New Roman" w:hAnsi="Times New Roman" w:eastAsia="黑体" w:cs="Times New Roman"/>
          <w:color w:val="auto"/>
          <w:kern w:val="2"/>
          <w:sz w:val="28"/>
          <w:szCs w:val="28"/>
          <w:lang w:val="en-US" w:eastAsia="zh-CN" w:bidi="ar-SA"/>
        </w:rPr>
      </w:pPr>
      <w:r>
        <w:rPr>
          <w:rFonts w:hint="eastAsia" w:ascii="Times New Roman" w:hAnsi="Times New Roman" w:eastAsia="黑体" w:cs="Times New Roman"/>
          <w:color w:val="auto"/>
          <w:sz w:val="28"/>
          <w:szCs w:val="28"/>
          <w:highlight w:val="none"/>
          <w:lang w:eastAsia="zh-CN"/>
        </w:rPr>
        <w:t>四</w:t>
      </w:r>
      <w:r>
        <w:rPr>
          <w:rFonts w:ascii="Times New Roman" w:hAnsi="Times New Roman" w:eastAsia="黑体" w:cs="Times New Roman"/>
          <w:color w:val="auto"/>
          <w:sz w:val="28"/>
          <w:szCs w:val="28"/>
          <w:highlight w:val="none"/>
        </w:rPr>
        <w:t>、</w:t>
      </w:r>
      <w:r>
        <w:rPr>
          <w:rFonts w:hint="eastAsia" w:eastAsia="黑体" w:cs="Times New Roman"/>
          <w:color w:val="auto"/>
          <w:sz w:val="28"/>
          <w:szCs w:val="28"/>
          <w:highlight w:val="none"/>
          <w:lang w:val="en-US" w:eastAsia="zh-CN"/>
        </w:rPr>
        <w:t>评审材料</w:t>
      </w:r>
    </w:p>
    <w:p w14:paraId="67CF2557">
      <w:pPr>
        <w:pStyle w:val="4"/>
        <w:spacing w:line="240" w:lineRule="atLeast"/>
        <w:ind w:left="560" w:leftChars="0" w:right="-512" w:rightChars="-244" w:hanging="560" w:hangingChars="200"/>
        <w:jc w:val="center"/>
        <w:rPr>
          <w:rFonts w:hint="eastAsia" w:ascii="Times New Roman" w:hAnsi="Times New Roman" w:eastAsia="黑体" w:cs="Times New Roman"/>
          <w:color w:val="auto"/>
          <w:kern w:val="2"/>
          <w:sz w:val="28"/>
          <w:szCs w:val="28"/>
          <w:lang w:val="en-US" w:eastAsia="zh-CN" w:bidi="ar-SA"/>
        </w:rPr>
      </w:pPr>
      <w:r>
        <w:rPr>
          <w:rFonts w:hint="eastAsia" w:ascii="Times New Roman" w:hAnsi="Times New Roman" w:eastAsia="黑体" w:cs="Times New Roman"/>
          <w:color w:val="auto"/>
          <w:kern w:val="2"/>
          <w:sz w:val="28"/>
          <w:szCs w:val="28"/>
          <w:lang w:val="en-US" w:eastAsia="zh-CN" w:bidi="ar-SA"/>
        </w:rPr>
        <w:t>4-1企业实力</w:t>
      </w:r>
    </w:p>
    <w:p w14:paraId="7C2CE98E">
      <w:pPr>
        <w:spacing w:line="380" w:lineRule="atLeast"/>
        <w:ind w:firstLine="420" w:firstLineChars="200"/>
        <w:jc w:val="both"/>
        <w:rPr>
          <w:rFonts w:hint="eastAsia" w:ascii="宋体" w:hAnsi="宋体" w:eastAsia="宋体" w:cs="宋体"/>
          <w:color w:val="auto"/>
          <w:kern w:val="0"/>
          <w:szCs w:val="21"/>
          <w:highlight w:val="none"/>
          <w:lang w:val="en-US" w:eastAsia="zh-CN" w:bidi="ar"/>
        </w:rPr>
      </w:pPr>
      <w:r>
        <w:rPr>
          <w:rFonts w:hint="eastAsia" w:cs="Times New Roman"/>
          <w:color w:val="auto"/>
          <w:szCs w:val="21"/>
          <w:lang w:val="en-US" w:eastAsia="zh-CN"/>
        </w:rPr>
        <w:t>包括食品质量及安全（</w:t>
      </w:r>
      <w:r>
        <w:rPr>
          <w:rFonts w:hint="eastAsia"/>
        </w:rPr>
        <w:t>必须承诺食品安全责任险到期后继续购买针对本项目食材的食品安全责任保险。</w:t>
      </w:r>
      <w:r>
        <w:rPr>
          <w:rFonts w:hint="eastAsia" w:cs="Times New Roman"/>
          <w:color w:val="auto"/>
          <w:szCs w:val="21"/>
          <w:lang w:val="en-US" w:eastAsia="zh-CN"/>
        </w:rPr>
        <w:t>）、运营团队、门店实力</w:t>
      </w:r>
      <w:r>
        <w:rPr>
          <w:rFonts w:hint="eastAsia" w:ascii="宋体" w:hAnsi="宋体" w:cs="宋体"/>
          <w:color w:val="auto"/>
          <w:kern w:val="0"/>
          <w:szCs w:val="21"/>
          <w:highlight w:val="none"/>
          <w:lang w:val="en-US" w:eastAsia="zh-CN" w:bidi="ar"/>
        </w:rPr>
        <w:t>等资料</w:t>
      </w:r>
      <w:r>
        <w:rPr>
          <w:rFonts w:hint="eastAsia" w:ascii="宋体" w:hAnsi="宋体" w:eastAsia="宋体" w:cs="宋体"/>
          <w:color w:val="auto"/>
          <w:kern w:val="0"/>
          <w:szCs w:val="21"/>
          <w:highlight w:val="none"/>
          <w:lang w:val="en-US" w:eastAsia="zh-CN" w:bidi="ar"/>
        </w:rPr>
        <w:t>。</w:t>
      </w:r>
    </w:p>
    <w:p w14:paraId="56302430">
      <w:pPr>
        <w:pStyle w:val="5"/>
        <w:rPr>
          <w:rFonts w:hint="eastAsia"/>
          <w:lang w:val="en-US" w:eastAsia="zh-CN"/>
        </w:rPr>
      </w:pPr>
    </w:p>
    <w:p w14:paraId="00D22A78">
      <w:pPr>
        <w:pStyle w:val="5"/>
        <w:rPr>
          <w:rFonts w:hint="eastAsia"/>
          <w:lang w:val="en-US" w:eastAsia="zh-CN"/>
        </w:rPr>
      </w:pPr>
    </w:p>
    <w:p w14:paraId="47544CDE">
      <w:pPr>
        <w:pStyle w:val="4"/>
        <w:spacing w:line="240" w:lineRule="atLeast"/>
        <w:ind w:left="560" w:leftChars="0" w:right="-512" w:rightChars="-244" w:hanging="560" w:hangingChars="200"/>
        <w:jc w:val="center"/>
        <w:rPr>
          <w:rFonts w:ascii="Times New Roman" w:hAnsi="Times New Roman" w:eastAsia="黑体" w:cs="Times New Roman"/>
          <w:color w:val="auto"/>
          <w:sz w:val="28"/>
          <w:szCs w:val="28"/>
          <w:highlight w:val="none"/>
        </w:rPr>
      </w:pPr>
    </w:p>
    <w:p w14:paraId="6726D9DD">
      <w:pPr>
        <w:pStyle w:val="4"/>
        <w:spacing w:line="240" w:lineRule="atLeast"/>
        <w:ind w:left="560" w:leftChars="0" w:right="-512" w:rightChars="-244" w:hanging="560" w:hangingChars="200"/>
        <w:jc w:val="center"/>
        <w:rPr>
          <w:rFonts w:ascii="Times New Roman" w:hAnsi="Times New Roman" w:eastAsia="黑体" w:cs="Times New Roman"/>
          <w:color w:val="auto"/>
          <w:sz w:val="28"/>
          <w:szCs w:val="28"/>
          <w:highlight w:val="none"/>
        </w:rPr>
      </w:pPr>
    </w:p>
    <w:p w14:paraId="048199EE">
      <w:pPr>
        <w:pStyle w:val="4"/>
        <w:spacing w:line="240" w:lineRule="atLeast"/>
        <w:ind w:left="560" w:leftChars="0" w:right="-512" w:rightChars="-244" w:hanging="560" w:hangingChars="200"/>
        <w:jc w:val="center"/>
        <w:rPr>
          <w:rFonts w:ascii="Times New Roman" w:hAnsi="Times New Roman" w:eastAsia="黑体" w:cs="Times New Roman"/>
          <w:color w:val="auto"/>
          <w:sz w:val="28"/>
          <w:szCs w:val="28"/>
          <w:highlight w:val="none"/>
        </w:rPr>
      </w:pPr>
    </w:p>
    <w:p w14:paraId="3637DE0E">
      <w:pPr>
        <w:pStyle w:val="4"/>
        <w:spacing w:line="240" w:lineRule="atLeast"/>
        <w:ind w:left="560" w:leftChars="0" w:right="-512" w:rightChars="-244" w:hanging="560" w:hangingChars="200"/>
        <w:jc w:val="center"/>
        <w:rPr>
          <w:rFonts w:ascii="Times New Roman" w:hAnsi="Times New Roman" w:eastAsia="黑体" w:cs="Times New Roman"/>
          <w:color w:val="auto"/>
          <w:sz w:val="28"/>
          <w:szCs w:val="28"/>
          <w:highlight w:val="none"/>
        </w:rPr>
      </w:pPr>
    </w:p>
    <w:p w14:paraId="165BA09A">
      <w:pPr>
        <w:pStyle w:val="4"/>
        <w:spacing w:line="240" w:lineRule="atLeast"/>
        <w:ind w:left="560" w:leftChars="0" w:right="-512" w:rightChars="-244" w:hanging="560" w:hangingChars="200"/>
        <w:jc w:val="center"/>
        <w:rPr>
          <w:rFonts w:ascii="Times New Roman" w:hAnsi="Times New Roman" w:eastAsia="黑体" w:cs="Times New Roman"/>
          <w:color w:val="auto"/>
          <w:sz w:val="28"/>
          <w:szCs w:val="28"/>
          <w:highlight w:val="none"/>
        </w:rPr>
      </w:pPr>
    </w:p>
    <w:p w14:paraId="30BC7B2C">
      <w:pPr>
        <w:pStyle w:val="4"/>
        <w:spacing w:line="240" w:lineRule="atLeast"/>
        <w:ind w:left="560" w:leftChars="0" w:right="-512" w:rightChars="-244" w:hanging="560" w:hangingChars="200"/>
        <w:jc w:val="center"/>
        <w:rPr>
          <w:rFonts w:ascii="Times New Roman" w:hAnsi="Times New Roman" w:eastAsia="黑体" w:cs="Times New Roman"/>
          <w:color w:val="auto"/>
          <w:sz w:val="28"/>
          <w:szCs w:val="28"/>
          <w:highlight w:val="none"/>
        </w:rPr>
      </w:pPr>
    </w:p>
    <w:p w14:paraId="0D3D98B8">
      <w:pPr>
        <w:pStyle w:val="4"/>
        <w:spacing w:line="240" w:lineRule="atLeast"/>
        <w:ind w:left="560" w:leftChars="0" w:right="-512" w:rightChars="-244" w:hanging="560" w:hangingChars="200"/>
        <w:jc w:val="center"/>
        <w:rPr>
          <w:rFonts w:ascii="Times New Roman" w:hAnsi="Times New Roman" w:eastAsia="黑体" w:cs="Times New Roman"/>
          <w:color w:val="auto"/>
          <w:sz w:val="28"/>
          <w:szCs w:val="28"/>
          <w:highlight w:val="none"/>
        </w:rPr>
      </w:pPr>
    </w:p>
    <w:p w14:paraId="57F53C55">
      <w:pPr>
        <w:pStyle w:val="4"/>
        <w:spacing w:line="240" w:lineRule="atLeast"/>
        <w:ind w:left="560" w:leftChars="0" w:right="-512" w:rightChars="-244" w:hanging="560" w:hangingChars="200"/>
        <w:jc w:val="center"/>
        <w:rPr>
          <w:rFonts w:ascii="Times New Roman" w:hAnsi="Times New Roman" w:eastAsia="黑体" w:cs="Times New Roman"/>
          <w:color w:val="auto"/>
          <w:sz w:val="28"/>
          <w:szCs w:val="28"/>
          <w:highlight w:val="none"/>
        </w:rPr>
      </w:pPr>
    </w:p>
    <w:p w14:paraId="787206FA">
      <w:pPr>
        <w:pStyle w:val="4"/>
        <w:spacing w:line="240" w:lineRule="atLeast"/>
        <w:ind w:left="560" w:leftChars="0" w:right="-512" w:rightChars="-244" w:hanging="560" w:hangingChars="200"/>
        <w:jc w:val="center"/>
        <w:rPr>
          <w:rFonts w:ascii="Times New Roman" w:hAnsi="Times New Roman" w:eastAsia="黑体" w:cs="Times New Roman"/>
          <w:color w:val="auto"/>
          <w:sz w:val="28"/>
          <w:szCs w:val="28"/>
          <w:highlight w:val="none"/>
        </w:rPr>
      </w:pPr>
    </w:p>
    <w:p w14:paraId="097650BA">
      <w:pPr>
        <w:pStyle w:val="4"/>
        <w:spacing w:line="240" w:lineRule="atLeast"/>
        <w:ind w:left="560" w:leftChars="0" w:right="-512" w:rightChars="-244" w:hanging="560" w:hangingChars="200"/>
        <w:jc w:val="center"/>
        <w:rPr>
          <w:rFonts w:ascii="Times New Roman" w:hAnsi="Times New Roman" w:eastAsia="黑体" w:cs="Times New Roman"/>
          <w:color w:val="auto"/>
          <w:sz w:val="28"/>
          <w:szCs w:val="28"/>
          <w:highlight w:val="none"/>
        </w:rPr>
      </w:pPr>
    </w:p>
    <w:p w14:paraId="58E473E8">
      <w:pPr>
        <w:pStyle w:val="4"/>
        <w:spacing w:line="240" w:lineRule="atLeast"/>
        <w:ind w:left="560" w:leftChars="0" w:right="-512" w:rightChars="-244" w:hanging="560" w:hangingChars="200"/>
        <w:jc w:val="center"/>
        <w:rPr>
          <w:rFonts w:ascii="Times New Roman" w:hAnsi="Times New Roman" w:eastAsia="黑体" w:cs="Times New Roman"/>
          <w:color w:val="auto"/>
          <w:sz w:val="28"/>
          <w:szCs w:val="28"/>
          <w:highlight w:val="none"/>
        </w:rPr>
      </w:pPr>
    </w:p>
    <w:p w14:paraId="02000853">
      <w:pPr>
        <w:pStyle w:val="4"/>
        <w:spacing w:line="240" w:lineRule="atLeast"/>
        <w:ind w:left="560" w:leftChars="0" w:right="-512" w:rightChars="-244" w:hanging="560" w:hangingChars="200"/>
        <w:jc w:val="center"/>
        <w:rPr>
          <w:rFonts w:ascii="Times New Roman" w:hAnsi="Times New Roman" w:eastAsia="黑体" w:cs="Times New Roman"/>
          <w:color w:val="auto"/>
          <w:sz w:val="28"/>
          <w:szCs w:val="28"/>
          <w:highlight w:val="none"/>
        </w:rPr>
      </w:pPr>
    </w:p>
    <w:p w14:paraId="4CAE8ABC">
      <w:pPr>
        <w:pStyle w:val="4"/>
        <w:spacing w:line="240" w:lineRule="atLeast"/>
        <w:ind w:left="560" w:leftChars="0" w:right="-512" w:rightChars="-244" w:hanging="560" w:hangingChars="200"/>
        <w:jc w:val="center"/>
        <w:rPr>
          <w:rFonts w:ascii="Times New Roman" w:hAnsi="Times New Roman" w:eastAsia="黑体" w:cs="Times New Roman"/>
          <w:color w:val="auto"/>
          <w:sz w:val="28"/>
          <w:szCs w:val="28"/>
          <w:highlight w:val="none"/>
        </w:rPr>
      </w:pPr>
    </w:p>
    <w:p w14:paraId="3961375A">
      <w:pPr>
        <w:pStyle w:val="5"/>
        <w:rPr>
          <w:rFonts w:ascii="Times New Roman" w:hAnsi="Times New Roman" w:eastAsia="黑体" w:cs="Times New Roman"/>
          <w:color w:val="auto"/>
          <w:sz w:val="28"/>
          <w:szCs w:val="28"/>
          <w:highlight w:val="none"/>
        </w:rPr>
      </w:pPr>
    </w:p>
    <w:p w14:paraId="47444197">
      <w:pPr>
        <w:pStyle w:val="5"/>
        <w:rPr>
          <w:rFonts w:ascii="Times New Roman" w:hAnsi="Times New Roman" w:eastAsia="黑体" w:cs="Times New Roman"/>
          <w:color w:val="auto"/>
          <w:sz w:val="28"/>
          <w:szCs w:val="28"/>
          <w:highlight w:val="none"/>
        </w:rPr>
      </w:pPr>
    </w:p>
    <w:p w14:paraId="0C9234A3">
      <w:pPr>
        <w:pStyle w:val="5"/>
        <w:ind w:left="0" w:leftChars="0" w:firstLine="0" w:firstLineChars="0"/>
        <w:rPr>
          <w:rFonts w:ascii="Times New Roman" w:hAnsi="Times New Roman" w:eastAsia="黑体" w:cs="Times New Roman"/>
          <w:color w:val="auto"/>
          <w:sz w:val="28"/>
          <w:szCs w:val="28"/>
          <w:highlight w:val="none"/>
        </w:rPr>
      </w:pPr>
    </w:p>
    <w:p w14:paraId="37EBEF09">
      <w:pPr>
        <w:pStyle w:val="4"/>
        <w:spacing w:line="240" w:lineRule="atLeast"/>
        <w:ind w:left="0" w:leftChars="0" w:right="-512" w:rightChars="-244" w:firstLine="0" w:firstLineChars="0"/>
        <w:jc w:val="both"/>
        <w:rPr>
          <w:rFonts w:ascii="Times New Roman" w:hAnsi="Times New Roman" w:eastAsia="黑体" w:cs="Times New Roman"/>
          <w:color w:val="auto"/>
          <w:sz w:val="28"/>
          <w:szCs w:val="28"/>
          <w:highlight w:val="none"/>
        </w:rPr>
      </w:pPr>
    </w:p>
    <w:bookmarkEnd w:id="55"/>
    <w:bookmarkEnd w:id="56"/>
    <w:bookmarkEnd w:id="57"/>
    <w:bookmarkEnd w:id="58"/>
    <w:bookmarkEnd w:id="59"/>
    <w:p w14:paraId="56FADAE7">
      <w:pPr>
        <w:numPr>
          <w:ilvl w:val="0"/>
          <w:numId w:val="0"/>
        </w:numPr>
        <w:spacing w:line="440" w:lineRule="exact"/>
        <w:jc w:val="center"/>
        <w:rPr>
          <w:rFonts w:ascii="Times New Roman" w:hAnsi="Times New Roman" w:cs="Times New Roman"/>
          <w:color w:val="auto"/>
          <w:sz w:val="24"/>
        </w:rPr>
      </w:pPr>
      <w:r>
        <w:rPr>
          <w:rFonts w:hint="eastAsia" w:ascii="宋体" w:hAnsi="宋体" w:cs="宋体"/>
          <w:b/>
          <w:bCs/>
          <w:color w:val="000000"/>
          <w:sz w:val="28"/>
          <w:szCs w:val="28"/>
          <w:lang w:val="en-US" w:eastAsia="zh-CN"/>
        </w:rPr>
        <w:t>4-2服务能力</w:t>
      </w:r>
    </w:p>
    <w:p w14:paraId="4E333A5D">
      <w:pPr>
        <w:numPr>
          <w:ilvl w:val="255"/>
          <w:numId w:val="0"/>
        </w:numPr>
        <w:ind w:firstLine="480" w:firstLineChars="200"/>
        <w:rPr>
          <w:rFonts w:hint="eastAsia" w:ascii="Times New Roman" w:hAnsi="Times New Roman" w:eastAsia="宋体" w:cs="Times New Roman"/>
          <w:color w:val="auto"/>
          <w:sz w:val="24"/>
          <w:lang w:val="en-US" w:eastAsia="zh-CN"/>
        </w:rPr>
      </w:pPr>
      <w:r>
        <w:rPr>
          <w:rFonts w:hint="eastAsia" w:cs="Times New Roman"/>
          <w:color w:val="auto"/>
          <w:sz w:val="24"/>
          <w:lang w:val="en-US" w:eastAsia="zh-CN"/>
        </w:rPr>
        <w:t>包括</w:t>
      </w:r>
      <w:r>
        <w:rPr>
          <w:rFonts w:hint="eastAsia" w:ascii="Times New Roman" w:hAnsi="Times New Roman" w:cs="Times New Roman"/>
          <w:color w:val="auto"/>
          <w:sz w:val="24"/>
        </w:rPr>
        <w:t>仓储能力</w:t>
      </w:r>
      <w:r>
        <w:rPr>
          <w:rFonts w:hint="eastAsia" w:cs="Times New Roman"/>
          <w:color w:val="auto"/>
          <w:sz w:val="24"/>
          <w:lang w:eastAsia="zh-CN"/>
        </w:rPr>
        <w:t>、</w:t>
      </w:r>
      <w:r>
        <w:rPr>
          <w:rFonts w:hint="eastAsia" w:ascii="Times New Roman" w:hAnsi="Times New Roman" w:cs="Times New Roman"/>
          <w:color w:val="auto"/>
          <w:sz w:val="24"/>
        </w:rPr>
        <w:t>上游供应链能力</w:t>
      </w:r>
      <w:r>
        <w:rPr>
          <w:rFonts w:hint="eastAsia" w:cs="Times New Roman"/>
          <w:color w:val="auto"/>
          <w:sz w:val="24"/>
          <w:highlight w:val="none"/>
          <w:lang w:eastAsia="zh-CN"/>
        </w:rPr>
        <w:t>、</w:t>
      </w:r>
      <w:r>
        <w:rPr>
          <w:rFonts w:hint="eastAsia" w:ascii="Times New Roman" w:hAnsi="Times New Roman" w:cs="Times New Roman"/>
          <w:color w:val="auto"/>
          <w:sz w:val="24"/>
        </w:rPr>
        <w:t>配送实力</w:t>
      </w:r>
      <w:r>
        <w:rPr>
          <w:rFonts w:hint="eastAsia" w:cs="Times New Roman"/>
          <w:color w:val="auto"/>
          <w:sz w:val="24"/>
          <w:lang w:val="en-US" w:eastAsia="zh-CN"/>
        </w:rPr>
        <w:t>等资料。</w:t>
      </w:r>
    </w:p>
    <w:p w14:paraId="5B1EEA3A">
      <w:pPr>
        <w:numPr>
          <w:ilvl w:val="255"/>
          <w:numId w:val="0"/>
        </w:numPr>
        <w:rPr>
          <w:rFonts w:ascii="Times New Roman" w:hAnsi="Times New Roman" w:cs="Times New Roman"/>
          <w:color w:val="auto"/>
          <w:sz w:val="24"/>
        </w:rPr>
      </w:pPr>
    </w:p>
    <w:p w14:paraId="39A319EC">
      <w:pPr>
        <w:numPr>
          <w:ilvl w:val="255"/>
          <w:numId w:val="0"/>
        </w:numPr>
        <w:rPr>
          <w:rFonts w:ascii="Times New Roman" w:hAnsi="Times New Roman" w:cs="Times New Roman"/>
          <w:color w:val="auto"/>
          <w:sz w:val="24"/>
        </w:rPr>
      </w:pPr>
    </w:p>
    <w:p w14:paraId="733A5B90">
      <w:pPr>
        <w:numPr>
          <w:ilvl w:val="255"/>
          <w:numId w:val="0"/>
        </w:numPr>
        <w:rPr>
          <w:rFonts w:ascii="Times New Roman" w:hAnsi="Times New Roman" w:cs="Times New Roman"/>
          <w:color w:val="auto"/>
          <w:sz w:val="24"/>
        </w:rPr>
      </w:pPr>
    </w:p>
    <w:p w14:paraId="00E9D3C8">
      <w:pPr>
        <w:numPr>
          <w:ilvl w:val="255"/>
          <w:numId w:val="0"/>
        </w:numPr>
        <w:rPr>
          <w:rFonts w:ascii="Times New Roman" w:hAnsi="Times New Roman" w:cs="Times New Roman"/>
          <w:color w:val="auto"/>
          <w:sz w:val="24"/>
        </w:rPr>
      </w:pPr>
    </w:p>
    <w:p w14:paraId="4C09D097">
      <w:pPr>
        <w:numPr>
          <w:ilvl w:val="255"/>
          <w:numId w:val="0"/>
        </w:numPr>
        <w:rPr>
          <w:rFonts w:ascii="Times New Roman" w:hAnsi="Times New Roman" w:cs="Times New Roman"/>
          <w:color w:val="auto"/>
          <w:sz w:val="24"/>
        </w:rPr>
      </w:pPr>
    </w:p>
    <w:p w14:paraId="35F70ADA">
      <w:pPr>
        <w:numPr>
          <w:ilvl w:val="255"/>
          <w:numId w:val="0"/>
        </w:numPr>
        <w:rPr>
          <w:rFonts w:ascii="Times New Roman" w:hAnsi="Times New Roman" w:cs="Times New Roman"/>
          <w:color w:val="auto"/>
          <w:sz w:val="24"/>
        </w:rPr>
      </w:pPr>
    </w:p>
    <w:p w14:paraId="6AF00CA7">
      <w:pPr>
        <w:numPr>
          <w:ilvl w:val="255"/>
          <w:numId w:val="0"/>
        </w:numPr>
        <w:rPr>
          <w:rFonts w:ascii="Times New Roman" w:hAnsi="Times New Roman" w:cs="Times New Roman"/>
          <w:color w:val="auto"/>
          <w:sz w:val="24"/>
        </w:rPr>
      </w:pPr>
    </w:p>
    <w:p w14:paraId="445FA72A">
      <w:pPr>
        <w:numPr>
          <w:ilvl w:val="255"/>
          <w:numId w:val="0"/>
        </w:numPr>
        <w:rPr>
          <w:rFonts w:ascii="Times New Roman" w:hAnsi="Times New Roman" w:cs="Times New Roman"/>
          <w:color w:val="auto"/>
          <w:sz w:val="24"/>
        </w:rPr>
      </w:pPr>
    </w:p>
    <w:p w14:paraId="4AD1B626">
      <w:pPr>
        <w:numPr>
          <w:ilvl w:val="255"/>
          <w:numId w:val="0"/>
        </w:numPr>
        <w:rPr>
          <w:rFonts w:ascii="Times New Roman" w:hAnsi="Times New Roman" w:cs="Times New Roman"/>
          <w:color w:val="auto"/>
          <w:sz w:val="24"/>
        </w:rPr>
      </w:pPr>
    </w:p>
    <w:p w14:paraId="119EE399">
      <w:pPr>
        <w:numPr>
          <w:ilvl w:val="255"/>
          <w:numId w:val="0"/>
        </w:numPr>
        <w:rPr>
          <w:rFonts w:ascii="Times New Roman" w:hAnsi="Times New Roman" w:cs="Times New Roman"/>
          <w:color w:val="auto"/>
          <w:sz w:val="24"/>
        </w:rPr>
      </w:pPr>
    </w:p>
    <w:p w14:paraId="18724617">
      <w:pPr>
        <w:numPr>
          <w:ilvl w:val="255"/>
          <w:numId w:val="0"/>
        </w:numPr>
        <w:rPr>
          <w:rFonts w:ascii="Times New Roman" w:hAnsi="Times New Roman" w:cs="Times New Roman"/>
          <w:color w:val="auto"/>
          <w:sz w:val="24"/>
        </w:rPr>
      </w:pPr>
    </w:p>
    <w:p w14:paraId="7315D955">
      <w:pPr>
        <w:numPr>
          <w:ilvl w:val="255"/>
          <w:numId w:val="0"/>
        </w:numPr>
        <w:rPr>
          <w:rFonts w:ascii="Times New Roman" w:hAnsi="Times New Roman" w:cs="Times New Roman"/>
          <w:color w:val="auto"/>
          <w:sz w:val="24"/>
        </w:rPr>
      </w:pPr>
    </w:p>
    <w:p w14:paraId="2EA572C9">
      <w:pPr>
        <w:numPr>
          <w:ilvl w:val="255"/>
          <w:numId w:val="0"/>
        </w:numPr>
        <w:rPr>
          <w:rFonts w:ascii="Times New Roman" w:hAnsi="Times New Roman" w:cs="Times New Roman"/>
          <w:color w:val="auto"/>
          <w:sz w:val="24"/>
        </w:rPr>
      </w:pPr>
    </w:p>
    <w:p w14:paraId="5B7B0D8F">
      <w:pPr>
        <w:numPr>
          <w:ilvl w:val="255"/>
          <w:numId w:val="0"/>
        </w:numPr>
        <w:rPr>
          <w:rFonts w:ascii="Times New Roman" w:hAnsi="Times New Roman" w:cs="Times New Roman"/>
          <w:color w:val="auto"/>
          <w:sz w:val="24"/>
        </w:rPr>
      </w:pPr>
    </w:p>
    <w:p w14:paraId="64D1C670">
      <w:pPr>
        <w:numPr>
          <w:ilvl w:val="255"/>
          <w:numId w:val="0"/>
        </w:numPr>
        <w:rPr>
          <w:rFonts w:ascii="Times New Roman" w:hAnsi="Times New Roman" w:cs="Times New Roman"/>
          <w:color w:val="auto"/>
          <w:sz w:val="24"/>
        </w:rPr>
      </w:pPr>
    </w:p>
    <w:p w14:paraId="447EEA3F">
      <w:pPr>
        <w:numPr>
          <w:ilvl w:val="255"/>
          <w:numId w:val="0"/>
        </w:numPr>
        <w:rPr>
          <w:rFonts w:ascii="Times New Roman" w:hAnsi="Times New Roman" w:cs="Times New Roman"/>
          <w:color w:val="auto"/>
          <w:sz w:val="24"/>
        </w:rPr>
      </w:pPr>
    </w:p>
    <w:p w14:paraId="670CC94D">
      <w:pPr>
        <w:numPr>
          <w:ilvl w:val="255"/>
          <w:numId w:val="0"/>
        </w:numPr>
        <w:rPr>
          <w:rFonts w:ascii="Times New Roman" w:hAnsi="Times New Roman" w:cs="Times New Roman"/>
          <w:color w:val="auto"/>
          <w:sz w:val="24"/>
        </w:rPr>
      </w:pPr>
    </w:p>
    <w:p w14:paraId="421C9635">
      <w:pPr>
        <w:numPr>
          <w:ilvl w:val="255"/>
          <w:numId w:val="0"/>
        </w:numPr>
        <w:rPr>
          <w:rFonts w:ascii="Times New Roman" w:hAnsi="Times New Roman" w:cs="Times New Roman"/>
          <w:color w:val="auto"/>
          <w:sz w:val="24"/>
        </w:rPr>
      </w:pPr>
    </w:p>
    <w:p w14:paraId="04E1037D">
      <w:pPr>
        <w:numPr>
          <w:ilvl w:val="255"/>
          <w:numId w:val="0"/>
        </w:numPr>
        <w:rPr>
          <w:rFonts w:ascii="Times New Roman" w:hAnsi="Times New Roman" w:cs="Times New Roman"/>
          <w:color w:val="auto"/>
          <w:sz w:val="24"/>
        </w:rPr>
      </w:pPr>
    </w:p>
    <w:p w14:paraId="3FD29202">
      <w:pPr>
        <w:numPr>
          <w:ilvl w:val="255"/>
          <w:numId w:val="0"/>
        </w:numPr>
        <w:rPr>
          <w:rFonts w:ascii="Times New Roman" w:hAnsi="Times New Roman" w:cs="Times New Roman"/>
          <w:color w:val="auto"/>
          <w:sz w:val="24"/>
        </w:rPr>
      </w:pPr>
    </w:p>
    <w:p w14:paraId="272B944A">
      <w:pPr>
        <w:numPr>
          <w:ilvl w:val="255"/>
          <w:numId w:val="0"/>
        </w:numPr>
        <w:rPr>
          <w:rFonts w:ascii="Times New Roman" w:hAnsi="Times New Roman" w:cs="Times New Roman"/>
          <w:color w:val="auto"/>
          <w:sz w:val="24"/>
        </w:rPr>
      </w:pPr>
    </w:p>
    <w:p w14:paraId="4A5F860A">
      <w:pPr>
        <w:numPr>
          <w:ilvl w:val="255"/>
          <w:numId w:val="0"/>
        </w:numPr>
        <w:rPr>
          <w:rFonts w:ascii="Times New Roman" w:hAnsi="Times New Roman" w:cs="Times New Roman"/>
          <w:color w:val="auto"/>
          <w:sz w:val="24"/>
        </w:rPr>
      </w:pPr>
    </w:p>
    <w:p w14:paraId="10DD5458">
      <w:pPr>
        <w:numPr>
          <w:ilvl w:val="255"/>
          <w:numId w:val="0"/>
        </w:numPr>
        <w:rPr>
          <w:rFonts w:ascii="Times New Roman" w:hAnsi="Times New Roman" w:cs="Times New Roman"/>
          <w:color w:val="auto"/>
          <w:sz w:val="24"/>
        </w:rPr>
      </w:pPr>
    </w:p>
    <w:p w14:paraId="5D77F4D2">
      <w:pPr>
        <w:numPr>
          <w:ilvl w:val="255"/>
          <w:numId w:val="0"/>
        </w:numPr>
        <w:rPr>
          <w:rFonts w:ascii="Times New Roman" w:hAnsi="Times New Roman" w:cs="Times New Roman"/>
          <w:color w:val="auto"/>
          <w:sz w:val="24"/>
        </w:rPr>
      </w:pPr>
    </w:p>
    <w:p w14:paraId="551CA2AB">
      <w:pPr>
        <w:numPr>
          <w:ilvl w:val="255"/>
          <w:numId w:val="0"/>
        </w:numPr>
        <w:rPr>
          <w:rFonts w:ascii="Times New Roman" w:hAnsi="Times New Roman" w:cs="Times New Roman"/>
          <w:color w:val="auto"/>
          <w:sz w:val="24"/>
        </w:rPr>
      </w:pPr>
    </w:p>
    <w:p w14:paraId="0AB39B7C">
      <w:pPr>
        <w:numPr>
          <w:ilvl w:val="255"/>
          <w:numId w:val="0"/>
        </w:numPr>
        <w:rPr>
          <w:rFonts w:ascii="Times New Roman" w:hAnsi="Times New Roman" w:cs="Times New Roman"/>
          <w:color w:val="auto"/>
          <w:sz w:val="24"/>
        </w:rPr>
      </w:pPr>
    </w:p>
    <w:p w14:paraId="07EAA9BF">
      <w:pPr>
        <w:numPr>
          <w:ilvl w:val="255"/>
          <w:numId w:val="0"/>
        </w:numPr>
        <w:rPr>
          <w:rFonts w:ascii="Times New Roman" w:hAnsi="Times New Roman" w:cs="Times New Roman"/>
          <w:color w:val="auto"/>
          <w:sz w:val="24"/>
        </w:rPr>
      </w:pPr>
    </w:p>
    <w:p w14:paraId="5B49292A">
      <w:pPr>
        <w:numPr>
          <w:ilvl w:val="255"/>
          <w:numId w:val="0"/>
        </w:numPr>
        <w:rPr>
          <w:rFonts w:ascii="Times New Roman" w:hAnsi="Times New Roman" w:cs="Times New Roman"/>
          <w:color w:val="auto"/>
          <w:sz w:val="24"/>
        </w:rPr>
      </w:pPr>
    </w:p>
    <w:p w14:paraId="55A3BFA3">
      <w:pPr>
        <w:numPr>
          <w:ilvl w:val="255"/>
          <w:numId w:val="0"/>
        </w:numPr>
        <w:rPr>
          <w:rFonts w:ascii="Times New Roman" w:hAnsi="Times New Roman" w:cs="Times New Roman"/>
          <w:color w:val="auto"/>
          <w:sz w:val="24"/>
        </w:rPr>
      </w:pPr>
    </w:p>
    <w:p w14:paraId="29442C6C">
      <w:pPr>
        <w:numPr>
          <w:ilvl w:val="255"/>
          <w:numId w:val="0"/>
        </w:numPr>
        <w:rPr>
          <w:rFonts w:ascii="Times New Roman" w:hAnsi="Times New Roman" w:cs="Times New Roman"/>
          <w:color w:val="auto"/>
          <w:sz w:val="24"/>
        </w:rPr>
      </w:pPr>
    </w:p>
    <w:p w14:paraId="4C223784">
      <w:pPr>
        <w:numPr>
          <w:ilvl w:val="255"/>
          <w:numId w:val="0"/>
        </w:numPr>
        <w:rPr>
          <w:rFonts w:ascii="Times New Roman" w:hAnsi="Times New Roman" w:cs="Times New Roman"/>
          <w:color w:val="auto"/>
          <w:sz w:val="24"/>
        </w:rPr>
      </w:pPr>
    </w:p>
    <w:p w14:paraId="2CC41895">
      <w:pPr>
        <w:numPr>
          <w:ilvl w:val="255"/>
          <w:numId w:val="0"/>
        </w:numPr>
        <w:rPr>
          <w:rFonts w:ascii="Times New Roman" w:hAnsi="Times New Roman" w:cs="Times New Roman"/>
          <w:color w:val="auto"/>
          <w:sz w:val="24"/>
        </w:rPr>
      </w:pPr>
    </w:p>
    <w:p w14:paraId="32D0D16D">
      <w:pPr>
        <w:numPr>
          <w:ilvl w:val="255"/>
          <w:numId w:val="0"/>
        </w:numPr>
        <w:rPr>
          <w:rFonts w:ascii="Times New Roman" w:hAnsi="Times New Roman" w:cs="Times New Roman"/>
          <w:color w:val="auto"/>
          <w:sz w:val="24"/>
        </w:rPr>
      </w:pPr>
    </w:p>
    <w:p w14:paraId="7D96E1FA">
      <w:pPr>
        <w:numPr>
          <w:ilvl w:val="255"/>
          <w:numId w:val="0"/>
        </w:numPr>
        <w:rPr>
          <w:rFonts w:ascii="Times New Roman" w:hAnsi="Times New Roman" w:cs="Times New Roman"/>
          <w:color w:val="auto"/>
          <w:sz w:val="24"/>
        </w:rPr>
      </w:pPr>
    </w:p>
    <w:p w14:paraId="3894B1F8">
      <w:pPr>
        <w:numPr>
          <w:ilvl w:val="255"/>
          <w:numId w:val="0"/>
        </w:numPr>
        <w:rPr>
          <w:rFonts w:ascii="Times New Roman" w:hAnsi="Times New Roman" w:cs="Times New Roman"/>
          <w:color w:val="auto"/>
          <w:sz w:val="24"/>
        </w:rPr>
      </w:pPr>
    </w:p>
    <w:p w14:paraId="322DC40A">
      <w:pPr>
        <w:numPr>
          <w:ilvl w:val="255"/>
          <w:numId w:val="0"/>
        </w:numPr>
        <w:rPr>
          <w:rFonts w:ascii="Times New Roman" w:hAnsi="Times New Roman" w:cs="Times New Roman"/>
          <w:color w:val="auto"/>
          <w:sz w:val="24"/>
        </w:rPr>
      </w:pPr>
    </w:p>
    <w:p w14:paraId="7A2E8725">
      <w:pPr>
        <w:numPr>
          <w:ilvl w:val="255"/>
          <w:numId w:val="0"/>
        </w:numPr>
        <w:rPr>
          <w:rFonts w:ascii="Times New Roman" w:hAnsi="Times New Roman" w:cs="Times New Roman"/>
          <w:color w:val="auto"/>
          <w:sz w:val="24"/>
        </w:rPr>
      </w:pPr>
    </w:p>
    <w:p w14:paraId="0219C217">
      <w:pPr>
        <w:numPr>
          <w:ilvl w:val="255"/>
          <w:numId w:val="0"/>
        </w:numPr>
        <w:rPr>
          <w:rFonts w:ascii="Times New Roman" w:hAnsi="Times New Roman" w:cs="Times New Roman"/>
          <w:color w:val="auto"/>
          <w:sz w:val="24"/>
        </w:rPr>
      </w:pPr>
    </w:p>
    <w:p w14:paraId="2FBC84DE">
      <w:pPr>
        <w:numPr>
          <w:ilvl w:val="255"/>
          <w:numId w:val="0"/>
        </w:numPr>
        <w:rPr>
          <w:rFonts w:ascii="Times New Roman" w:hAnsi="Times New Roman" w:cs="Times New Roman"/>
          <w:color w:val="auto"/>
          <w:sz w:val="24"/>
        </w:rPr>
      </w:pPr>
    </w:p>
    <w:p w14:paraId="358C91C8">
      <w:pPr>
        <w:numPr>
          <w:ilvl w:val="255"/>
          <w:numId w:val="0"/>
        </w:numPr>
        <w:rPr>
          <w:rFonts w:ascii="Times New Roman" w:hAnsi="Times New Roman" w:cs="Times New Roman"/>
          <w:color w:val="auto"/>
          <w:sz w:val="24"/>
        </w:rPr>
      </w:pPr>
    </w:p>
    <w:p w14:paraId="07DEFF08">
      <w:pPr>
        <w:numPr>
          <w:ilvl w:val="255"/>
          <w:numId w:val="0"/>
        </w:numPr>
        <w:rPr>
          <w:rFonts w:ascii="Times New Roman" w:hAnsi="Times New Roman" w:cs="Times New Roman"/>
          <w:color w:val="auto"/>
          <w:sz w:val="24"/>
        </w:rPr>
      </w:pPr>
    </w:p>
    <w:p w14:paraId="72409737">
      <w:pPr>
        <w:numPr>
          <w:ilvl w:val="255"/>
          <w:numId w:val="0"/>
        </w:numPr>
        <w:rPr>
          <w:rFonts w:ascii="Times New Roman" w:hAnsi="Times New Roman" w:cs="Times New Roman"/>
          <w:color w:val="auto"/>
          <w:sz w:val="24"/>
        </w:rPr>
      </w:pPr>
    </w:p>
    <w:p w14:paraId="062C49EB">
      <w:pPr>
        <w:numPr>
          <w:ilvl w:val="255"/>
          <w:numId w:val="0"/>
        </w:numPr>
        <w:rPr>
          <w:rFonts w:ascii="Times New Roman" w:hAnsi="Times New Roman" w:cs="Times New Roman"/>
          <w:color w:val="auto"/>
          <w:sz w:val="24"/>
        </w:rPr>
      </w:pPr>
    </w:p>
    <w:bookmarkEnd w:id="60"/>
    <w:bookmarkEnd w:id="61"/>
    <w:p w14:paraId="6066A2A3">
      <w:pPr>
        <w:numPr>
          <w:ilvl w:val="0"/>
          <w:numId w:val="0"/>
        </w:numPr>
        <w:spacing w:line="440" w:lineRule="exact"/>
        <w:jc w:val="center"/>
        <w:rPr>
          <w:rFonts w:ascii="宋体" w:hAnsi="宋体" w:eastAsia="宋体" w:cs="宋体"/>
          <w:b/>
          <w:bCs/>
          <w:color w:val="000000"/>
          <w:sz w:val="28"/>
          <w:szCs w:val="28"/>
        </w:rPr>
      </w:pPr>
      <w:bookmarkStart w:id="62" w:name="_Toc22303_WPSOffice_Level1"/>
      <w:bookmarkStart w:id="63" w:name="_Toc13165_WPSOffice_Level1"/>
      <w:bookmarkStart w:id="64" w:name="_Toc27648_WPSOffice_Level1"/>
      <w:bookmarkStart w:id="65" w:name="_Toc31963_WPSOffice_Level1"/>
      <w:bookmarkStart w:id="66" w:name="_Toc2428_WPSOffice_Level1"/>
      <w:bookmarkStart w:id="67" w:name="_Toc8137_WPSOffice_Level1"/>
      <w:bookmarkStart w:id="68" w:name="_Toc19034_WPSOffice_Level1"/>
      <w:r>
        <w:rPr>
          <w:rFonts w:hint="eastAsia" w:ascii="宋体" w:hAnsi="宋体" w:cs="宋体"/>
          <w:b/>
          <w:bCs/>
          <w:color w:val="000000"/>
          <w:sz w:val="28"/>
          <w:szCs w:val="28"/>
          <w:lang w:val="en-US" w:eastAsia="zh-CN"/>
        </w:rPr>
        <w:t>4-3</w:t>
      </w:r>
      <w:r>
        <w:rPr>
          <w:rFonts w:ascii="宋体" w:hAnsi="宋体" w:eastAsia="宋体" w:cs="宋体"/>
          <w:b/>
          <w:bCs/>
          <w:color w:val="000000"/>
          <w:sz w:val="28"/>
          <w:szCs w:val="28"/>
        </w:rPr>
        <w:t>服务方案</w:t>
      </w:r>
    </w:p>
    <w:p w14:paraId="6DF95F4B">
      <w:pPr>
        <w:numPr>
          <w:ilvl w:val="0"/>
          <w:numId w:val="0"/>
        </w:numPr>
        <w:spacing w:line="440" w:lineRule="exact"/>
        <w:ind w:firstLine="420" w:firstLineChars="200"/>
        <w:jc w:val="both"/>
        <w:rPr>
          <w:rFonts w:hint="default" w:ascii="宋体" w:hAnsi="宋体" w:eastAsia="宋体" w:cs="宋体"/>
          <w:b w:val="0"/>
          <w:bCs w:val="0"/>
          <w:color w:val="000000"/>
          <w:sz w:val="21"/>
          <w:szCs w:val="21"/>
          <w:lang w:val="en-US" w:eastAsia="zh-CN"/>
        </w:rPr>
      </w:pPr>
      <w:r>
        <w:rPr>
          <w:rFonts w:hint="eastAsia" w:ascii="宋体" w:hAnsi="宋体" w:eastAsia="宋体" w:cs="宋体"/>
          <w:b w:val="0"/>
          <w:bCs w:val="0"/>
          <w:color w:val="000000"/>
          <w:sz w:val="21"/>
          <w:szCs w:val="21"/>
          <w:lang w:val="en-US" w:eastAsia="zh-CN"/>
        </w:rPr>
        <w:t>报名人</w:t>
      </w:r>
      <w:r>
        <w:rPr>
          <w:rFonts w:ascii="宋体" w:hAnsi="宋体" w:eastAsia="宋体" w:cs="宋体"/>
          <w:b w:val="0"/>
          <w:bCs w:val="0"/>
          <w:color w:val="000000"/>
          <w:sz w:val="21"/>
          <w:szCs w:val="21"/>
        </w:rPr>
        <w:t>应按项目特点评</w:t>
      </w:r>
      <w:r>
        <w:rPr>
          <w:rFonts w:hint="eastAsia" w:ascii="宋体" w:hAnsi="宋体" w:cs="宋体"/>
          <w:b w:val="0"/>
          <w:bCs w:val="0"/>
          <w:color w:val="000000"/>
          <w:sz w:val="21"/>
          <w:szCs w:val="21"/>
          <w:lang w:val="en-US" w:eastAsia="zh-CN"/>
        </w:rPr>
        <w:t>审</w:t>
      </w:r>
      <w:r>
        <w:rPr>
          <w:rFonts w:ascii="宋体" w:hAnsi="宋体" w:eastAsia="宋体" w:cs="宋体"/>
          <w:b w:val="0"/>
          <w:bCs w:val="0"/>
          <w:color w:val="000000"/>
          <w:sz w:val="21"/>
          <w:szCs w:val="21"/>
        </w:rPr>
        <w:t>办法中服务方案要求编制服务方案</w:t>
      </w:r>
      <w:r>
        <w:rPr>
          <w:rFonts w:ascii="TimesNewRomanPSMT" w:hAnsi="TimesNewRomanPSMT" w:eastAsia="TimesNewRomanPSMT" w:cs="TimesNewRomanPSMT"/>
          <w:b w:val="0"/>
          <w:bCs w:val="0"/>
          <w:color w:val="000000"/>
          <w:sz w:val="21"/>
          <w:szCs w:val="21"/>
        </w:rPr>
        <w:t>(</w:t>
      </w:r>
      <w:r>
        <w:rPr>
          <w:rFonts w:ascii="宋体" w:hAnsi="宋体" w:eastAsia="宋体" w:cs="宋体"/>
          <w:b w:val="0"/>
          <w:bCs w:val="0"/>
          <w:color w:val="000000"/>
          <w:sz w:val="21"/>
          <w:szCs w:val="21"/>
        </w:rPr>
        <w:t>文字宜精炼、内容具有针对性</w:t>
      </w:r>
      <w:r>
        <w:rPr>
          <w:rFonts w:hint="default" w:ascii="TimesNewRomanPSMT" w:hAnsi="TimesNewRomanPSMT" w:eastAsia="TimesNewRomanPSMT" w:cs="TimesNewRomanPSMT"/>
          <w:b w:val="0"/>
          <w:bCs w:val="0"/>
          <w:color w:val="000000"/>
          <w:sz w:val="21"/>
          <w:szCs w:val="21"/>
        </w:rPr>
        <w:t>)</w:t>
      </w:r>
      <w:r>
        <w:rPr>
          <w:rFonts w:hint="eastAsia" w:ascii="TimesNewRomanPSMT" w:hAnsi="TimesNewRomanPSMT" w:eastAsia="宋体" w:cs="TimesNewRomanPSMT"/>
          <w:b w:val="0"/>
          <w:bCs w:val="0"/>
          <w:color w:val="000000"/>
          <w:sz w:val="21"/>
          <w:szCs w:val="21"/>
          <w:lang w:eastAsia="zh-CN"/>
        </w:rPr>
        <w:t>，</w:t>
      </w:r>
      <w:r>
        <w:rPr>
          <w:rFonts w:hint="eastAsia" w:ascii="TimesNewRomanPSMT" w:hAnsi="TimesNewRomanPSMT" w:eastAsia="宋体" w:cs="TimesNewRomanPSMT"/>
          <w:b w:val="0"/>
          <w:bCs w:val="0"/>
          <w:color w:val="000000"/>
          <w:sz w:val="21"/>
          <w:szCs w:val="21"/>
          <w:lang w:val="en-US" w:eastAsia="zh-CN"/>
        </w:rPr>
        <w:t>包括质量控制方案、应急响应方案、售后方案。</w:t>
      </w:r>
    </w:p>
    <w:p w14:paraId="1FB7C677">
      <w:pPr>
        <w:numPr>
          <w:ilvl w:val="0"/>
          <w:numId w:val="0"/>
        </w:numPr>
        <w:spacing w:line="440" w:lineRule="exact"/>
        <w:ind w:firstLine="420" w:firstLineChars="200"/>
        <w:jc w:val="both"/>
        <w:rPr>
          <w:rFonts w:ascii="宋体" w:hAnsi="宋体" w:eastAsia="宋体" w:cs="宋体"/>
          <w:b w:val="0"/>
          <w:bCs w:val="0"/>
          <w:color w:val="000000"/>
          <w:sz w:val="21"/>
          <w:szCs w:val="21"/>
        </w:rPr>
      </w:pPr>
    </w:p>
    <w:p w14:paraId="1121675B">
      <w:pPr>
        <w:numPr>
          <w:ilvl w:val="0"/>
          <w:numId w:val="0"/>
        </w:numPr>
        <w:spacing w:line="440" w:lineRule="exact"/>
        <w:ind w:firstLine="420" w:firstLineChars="200"/>
        <w:jc w:val="both"/>
        <w:rPr>
          <w:rFonts w:ascii="宋体" w:hAnsi="宋体" w:eastAsia="宋体" w:cs="宋体"/>
          <w:b w:val="0"/>
          <w:bCs w:val="0"/>
          <w:color w:val="000000"/>
          <w:sz w:val="21"/>
          <w:szCs w:val="21"/>
        </w:rPr>
      </w:pPr>
    </w:p>
    <w:p w14:paraId="7C85BA44">
      <w:pPr>
        <w:numPr>
          <w:ilvl w:val="0"/>
          <w:numId w:val="0"/>
        </w:numPr>
        <w:spacing w:line="440" w:lineRule="exact"/>
        <w:ind w:firstLine="420" w:firstLineChars="200"/>
        <w:jc w:val="both"/>
        <w:rPr>
          <w:rFonts w:ascii="宋体" w:hAnsi="宋体" w:eastAsia="宋体" w:cs="宋体"/>
          <w:b w:val="0"/>
          <w:bCs w:val="0"/>
          <w:color w:val="000000"/>
          <w:sz w:val="21"/>
          <w:szCs w:val="21"/>
        </w:rPr>
      </w:pPr>
    </w:p>
    <w:p w14:paraId="7EA85C1F">
      <w:pPr>
        <w:numPr>
          <w:ilvl w:val="0"/>
          <w:numId w:val="0"/>
        </w:numPr>
        <w:spacing w:line="440" w:lineRule="exact"/>
        <w:ind w:firstLine="420" w:firstLineChars="200"/>
        <w:jc w:val="both"/>
        <w:rPr>
          <w:rFonts w:ascii="宋体" w:hAnsi="宋体" w:eastAsia="宋体" w:cs="宋体"/>
          <w:b w:val="0"/>
          <w:bCs w:val="0"/>
          <w:color w:val="000000"/>
          <w:sz w:val="21"/>
          <w:szCs w:val="21"/>
        </w:rPr>
      </w:pPr>
    </w:p>
    <w:p w14:paraId="0BBF77F7">
      <w:pPr>
        <w:numPr>
          <w:ilvl w:val="0"/>
          <w:numId w:val="0"/>
        </w:numPr>
        <w:spacing w:line="440" w:lineRule="exact"/>
        <w:ind w:firstLine="420" w:firstLineChars="200"/>
        <w:jc w:val="both"/>
        <w:rPr>
          <w:rFonts w:ascii="宋体" w:hAnsi="宋体" w:eastAsia="宋体" w:cs="宋体"/>
          <w:b w:val="0"/>
          <w:bCs w:val="0"/>
          <w:color w:val="000000"/>
          <w:sz w:val="21"/>
          <w:szCs w:val="21"/>
        </w:rPr>
      </w:pPr>
    </w:p>
    <w:p w14:paraId="633823D5">
      <w:pPr>
        <w:numPr>
          <w:ilvl w:val="0"/>
          <w:numId w:val="0"/>
        </w:numPr>
        <w:spacing w:line="440" w:lineRule="exact"/>
        <w:ind w:firstLine="420" w:firstLineChars="200"/>
        <w:jc w:val="both"/>
        <w:rPr>
          <w:rFonts w:ascii="宋体" w:hAnsi="宋体" w:eastAsia="宋体" w:cs="宋体"/>
          <w:b w:val="0"/>
          <w:bCs w:val="0"/>
          <w:color w:val="000000"/>
          <w:sz w:val="21"/>
          <w:szCs w:val="21"/>
        </w:rPr>
      </w:pPr>
    </w:p>
    <w:p w14:paraId="287E5943">
      <w:pPr>
        <w:numPr>
          <w:ilvl w:val="0"/>
          <w:numId w:val="0"/>
        </w:numPr>
        <w:spacing w:line="440" w:lineRule="exact"/>
        <w:ind w:firstLine="420" w:firstLineChars="200"/>
        <w:jc w:val="both"/>
        <w:rPr>
          <w:rFonts w:ascii="宋体" w:hAnsi="宋体" w:eastAsia="宋体" w:cs="宋体"/>
          <w:b w:val="0"/>
          <w:bCs w:val="0"/>
          <w:color w:val="000000"/>
          <w:sz w:val="21"/>
          <w:szCs w:val="21"/>
        </w:rPr>
      </w:pPr>
    </w:p>
    <w:p w14:paraId="7AA621B5">
      <w:pPr>
        <w:numPr>
          <w:ilvl w:val="0"/>
          <w:numId w:val="0"/>
        </w:numPr>
        <w:spacing w:line="440" w:lineRule="exact"/>
        <w:ind w:firstLine="420" w:firstLineChars="200"/>
        <w:jc w:val="both"/>
        <w:rPr>
          <w:rFonts w:ascii="宋体" w:hAnsi="宋体" w:eastAsia="宋体" w:cs="宋体"/>
          <w:b w:val="0"/>
          <w:bCs w:val="0"/>
          <w:color w:val="000000"/>
          <w:sz w:val="21"/>
          <w:szCs w:val="21"/>
        </w:rPr>
      </w:pPr>
    </w:p>
    <w:p w14:paraId="42DACCBD">
      <w:pPr>
        <w:numPr>
          <w:ilvl w:val="0"/>
          <w:numId w:val="0"/>
        </w:numPr>
        <w:spacing w:line="440" w:lineRule="exact"/>
        <w:ind w:firstLine="420" w:firstLineChars="200"/>
        <w:jc w:val="both"/>
        <w:rPr>
          <w:rFonts w:ascii="宋体" w:hAnsi="宋体" w:eastAsia="宋体" w:cs="宋体"/>
          <w:b w:val="0"/>
          <w:bCs w:val="0"/>
          <w:color w:val="000000"/>
          <w:sz w:val="21"/>
          <w:szCs w:val="21"/>
        </w:rPr>
      </w:pPr>
    </w:p>
    <w:p w14:paraId="482B5694">
      <w:pPr>
        <w:numPr>
          <w:ilvl w:val="0"/>
          <w:numId w:val="0"/>
        </w:numPr>
        <w:spacing w:line="440" w:lineRule="exact"/>
        <w:ind w:firstLine="420" w:firstLineChars="200"/>
        <w:jc w:val="both"/>
        <w:rPr>
          <w:rFonts w:ascii="宋体" w:hAnsi="宋体" w:eastAsia="宋体" w:cs="宋体"/>
          <w:b w:val="0"/>
          <w:bCs w:val="0"/>
          <w:color w:val="000000"/>
          <w:sz w:val="21"/>
          <w:szCs w:val="21"/>
        </w:rPr>
      </w:pPr>
    </w:p>
    <w:p w14:paraId="433671EB">
      <w:pPr>
        <w:numPr>
          <w:ilvl w:val="0"/>
          <w:numId w:val="0"/>
        </w:numPr>
        <w:spacing w:line="440" w:lineRule="exact"/>
        <w:ind w:firstLine="420" w:firstLineChars="200"/>
        <w:jc w:val="both"/>
        <w:rPr>
          <w:rFonts w:ascii="宋体" w:hAnsi="宋体" w:eastAsia="宋体" w:cs="宋体"/>
          <w:b w:val="0"/>
          <w:bCs w:val="0"/>
          <w:color w:val="000000"/>
          <w:sz w:val="21"/>
          <w:szCs w:val="21"/>
        </w:rPr>
      </w:pPr>
    </w:p>
    <w:p w14:paraId="4C302F98">
      <w:pPr>
        <w:numPr>
          <w:ilvl w:val="0"/>
          <w:numId w:val="0"/>
        </w:numPr>
        <w:spacing w:line="440" w:lineRule="exact"/>
        <w:ind w:firstLine="420" w:firstLineChars="200"/>
        <w:jc w:val="both"/>
        <w:rPr>
          <w:rFonts w:ascii="宋体" w:hAnsi="宋体" w:eastAsia="宋体" w:cs="宋体"/>
          <w:b w:val="0"/>
          <w:bCs w:val="0"/>
          <w:color w:val="000000"/>
          <w:sz w:val="21"/>
          <w:szCs w:val="21"/>
        </w:rPr>
      </w:pPr>
    </w:p>
    <w:p w14:paraId="57EFFD5B">
      <w:pPr>
        <w:numPr>
          <w:ilvl w:val="0"/>
          <w:numId w:val="0"/>
        </w:numPr>
        <w:spacing w:line="440" w:lineRule="exact"/>
        <w:ind w:firstLine="420" w:firstLineChars="200"/>
        <w:jc w:val="both"/>
        <w:rPr>
          <w:rFonts w:ascii="宋体" w:hAnsi="宋体" w:eastAsia="宋体" w:cs="宋体"/>
          <w:b w:val="0"/>
          <w:bCs w:val="0"/>
          <w:color w:val="000000"/>
          <w:sz w:val="21"/>
          <w:szCs w:val="21"/>
        </w:rPr>
      </w:pPr>
    </w:p>
    <w:p w14:paraId="220EA1A3">
      <w:pPr>
        <w:numPr>
          <w:ilvl w:val="0"/>
          <w:numId w:val="0"/>
        </w:numPr>
        <w:spacing w:line="440" w:lineRule="exact"/>
        <w:ind w:firstLine="420" w:firstLineChars="200"/>
        <w:jc w:val="both"/>
        <w:rPr>
          <w:rFonts w:ascii="宋体" w:hAnsi="宋体" w:eastAsia="宋体" w:cs="宋体"/>
          <w:b w:val="0"/>
          <w:bCs w:val="0"/>
          <w:color w:val="000000"/>
          <w:sz w:val="21"/>
          <w:szCs w:val="21"/>
        </w:rPr>
      </w:pPr>
    </w:p>
    <w:p w14:paraId="6B0720E3">
      <w:pPr>
        <w:numPr>
          <w:ilvl w:val="0"/>
          <w:numId w:val="0"/>
        </w:numPr>
        <w:spacing w:line="440" w:lineRule="exact"/>
        <w:ind w:firstLine="420" w:firstLineChars="200"/>
        <w:jc w:val="both"/>
        <w:rPr>
          <w:rFonts w:ascii="宋体" w:hAnsi="宋体" w:eastAsia="宋体" w:cs="宋体"/>
          <w:b w:val="0"/>
          <w:bCs w:val="0"/>
          <w:color w:val="000000"/>
          <w:sz w:val="21"/>
          <w:szCs w:val="21"/>
        </w:rPr>
      </w:pPr>
    </w:p>
    <w:p w14:paraId="5CA0184E">
      <w:pPr>
        <w:numPr>
          <w:ilvl w:val="0"/>
          <w:numId w:val="0"/>
        </w:numPr>
        <w:spacing w:line="440" w:lineRule="exact"/>
        <w:ind w:firstLine="420" w:firstLineChars="200"/>
        <w:jc w:val="both"/>
        <w:rPr>
          <w:rFonts w:ascii="宋体" w:hAnsi="宋体" w:eastAsia="宋体" w:cs="宋体"/>
          <w:b w:val="0"/>
          <w:bCs w:val="0"/>
          <w:color w:val="000000"/>
          <w:sz w:val="21"/>
          <w:szCs w:val="21"/>
        </w:rPr>
      </w:pPr>
    </w:p>
    <w:p w14:paraId="30E31714">
      <w:pPr>
        <w:numPr>
          <w:ilvl w:val="0"/>
          <w:numId w:val="0"/>
        </w:numPr>
        <w:spacing w:line="440" w:lineRule="exact"/>
        <w:ind w:firstLine="420" w:firstLineChars="200"/>
        <w:jc w:val="both"/>
        <w:rPr>
          <w:rFonts w:ascii="宋体" w:hAnsi="宋体" w:eastAsia="宋体" w:cs="宋体"/>
          <w:b w:val="0"/>
          <w:bCs w:val="0"/>
          <w:color w:val="000000"/>
          <w:sz w:val="21"/>
          <w:szCs w:val="21"/>
        </w:rPr>
      </w:pPr>
    </w:p>
    <w:p w14:paraId="41225BFC">
      <w:pPr>
        <w:numPr>
          <w:ilvl w:val="0"/>
          <w:numId w:val="0"/>
        </w:numPr>
        <w:spacing w:line="440" w:lineRule="exact"/>
        <w:ind w:firstLine="420" w:firstLineChars="200"/>
        <w:jc w:val="both"/>
        <w:rPr>
          <w:rFonts w:ascii="宋体" w:hAnsi="宋体" w:eastAsia="宋体" w:cs="宋体"/>
          <w:b w:val="0"/>
          <w:bCs w:val="0"/>
          <w:color w:val="000000"/>
          <w:sz w:val="21"/>
          <w:szCs w:val="21"/>
        </w:rPr>
      </w:pPr>
    </w:p>
    <w:p w14:paraId="334437CB">
      <w:pPr>
        <w:numPr>
          <w:ilvl w:val="0"/>
          <w:numId w:val="0"/>
        </w:numPr>
        <w:spacing w:line="440" w:lineRule="exact"/>
        <w:ind w:firstLine="420" w:firstLineChars="200"/>
        <w:jc w:val="both"/>
        <w:rPr>
          <w:rFonts w:ascii="宋体" w:hAnsi="宋体" w:eastAsia="宋体" w:cs="宋体"/>
          <w:b w:val="0"/>
          <w:bCs w:val="0"/>
          <w:color w:val="000000"/>
          <w:sz w:val="21"/>
          <w:szCs w:val="21"/>
        </w:rPr>
      </w:pPr>
    </w:p>
    <w:p w14:paraId="19DEE256">
      <w:pPr>
        <w:numPr>
          <w:ilvl w:val="0"/>
          <w:numId w:val="0"/>
        </w:numPr>
        <w:spacing w:line="440" w:lineRule="exact"/>
        <w:ind w:firstLine="420" w:firstLineChars="200"/>
        <w:jc w:val="both"/>
        <w:rPr>
          <w:rFonts w:ascii="宋体" w:hAnsi="宋体" w:eastAsia="宋体" w:cs="宋体"/>
          <w:b w:val="0"/>
          <w:bCs w:val="0"/>
          <w:color w:val="000000"/>
          <w:sz w:val="21"/>
          <w:szCs w:val="21"/>
        </w:rPr>
      </w:pPr>
    </w:p>
    <w:p w14:paraId="38EBDB04">
      <w:pPr>
        <w:numPr>
          <w:ilvl w:val="0"/>
          <w:numId w:val="0"/>
        </w:numPr>
        <w:spacing w:line="440" w:lineRule="exact"/>
        <w:ind w:firstLine="420" w:firstLineChars="200"/>
        <w:jc w:val="both"/>
        <w:rPr>
          <w:rFonts w:ascii="宋体" w:hAnsi="宋体" w:eastAsia="宋体" w:cs="宋体"/>
          <w:b w:val="0"/>
          <w:bCs w:val="0"/>
          <w:color w:val="000000"/>
          <w:sz w:val="21"/>
          <w:szCs w:val="21"/>
        </w:rPr>
      </w:pPr>
    </w:p>
    <w:p w14:paraId="2C291295">
      <w:pPr>
        <w:numPr>
          <w:ilvl w:val="0"/>
          <w:numId w:val="0"/>
        </w:numPr>
        <w:spacing w:line="440" w:lineRule="exact"/>
        <w:ind w:firstLine="420" w:firstLineChars="200"/>
        <w:jc w:val="both"/>
        <w:rPr>
          <w:rFonts w:ascii="宋体" w:hAnsi="宋体" w:eastAsia="宋体" w:cs="宋体"/>
          <w:b w:val="0"/>
          <w:bCs w:val="0"/>
          <w:color w:val="000000"/>
          <w:sz w:val="21"/>
          <w:szCs w:val="21"/>
        </w:rPr>
      </w:pPr>
    </w:p>
    <w:p w14:paraId="68FD5630">
      <w:pPr>
        <w:numPr>
          <w:ilvl w:val="0"/>
          <w:numId w:val="0"/>
        </w:numPr>
        <w:spacing w:line="440" w:lineRule="exact"/>
        <w:ind w:firstLine="420" w:firstLineChars="200"/>
        <w:jc w:val="both"/>
        <w:rPr>
          <w:rFonts w:ascii="宋体" w:hAnsi="宋体" w:eastAsia="宋体" w:cs="宋体"/>
          <w:b w:val="0"/>
          <w:bCs w:val="0"/>
          <w:color w:val="000000"/>
          <w:sz w:val="21"/>
          <w:szCs w:val="21"/>
        </w:rPr>
      </w:pPr>
    </w:p>
    <w:p w14:paraId="47B37318">
      <w:pPr>
        <w:numPr>
          <w:ilvl w:val="0"/>
          <w:numId w:val="0"/>
        </w:numPr>
        <w:spacing w:line="440" w:lineRule="exact"/>
        <w:ind w:firstLine="420" w:firstLineChars="200"/>
        <w:jc w:val="both"/>
        <w:rPr>
          <w:rFonts w:ascii="宋体" w:hAnsi="宋体" w:eastAsia="宋体" w:cs="宋体"/>
          <w:b w:val="0"/>
          <w:bCs w:val="0"/>
          <w:color w:val="000000"/>
          <w:sz w:val="21"/>
          <w:szCs w:val="21"/>
        </w:rPr>
      </w:pPr>
    </w:p>
    <w:p w14:paraId="63E78EFE">
      <w:pPr>
        <w:numPr>
          <w:ilvl w:val="0"/>
          <w:numId w:val="0"/>
        </w:numPr>
        <w:spacing w:line="440" w:lineRule="exact"/>
        <w:ind w:firstLine="420" w:firstLineChars="200"/>
        <w:jc w:val="both"/>
        <w:rPr>
          <w:rFonts w:ascii="宋体" w:hAnsi="宋体" w:eastAsia="宋体" w:cs="宋体"/>
          <w:b w:val="0"/>
          <w:bCs w:val="0"/>
          <w:color w:val="000000"/>
          <w:sz w:val="21"/>
          <w:szCs w:val="21"/>
        </w:rPr>
      </w:pPr>
    </w:p>
    <w:p w14:paraId="046BCB06">
      <w:pPr>
        <w:numPr>
          <w:ilvl w:val="0"/>
          <w:numId w:val="0"/>
        </w:numPr>
        <w:spacing w:line="440" w:lineRule="exact"/>
        <w:ind w:firstLine="420" w:firstLineChars="200"/>
        <w:jc w:val="both"/>
        <w:rPr>
          <w:rFonts w:ascii="宋体" w:hAnsi="宋体" w:eastAsia="宋体" w:cs="宋体"/>
          <w:b w:val="0"/>
          <w:bCs w:val="0"/>
          <w:color w:val="000000"/>
          <w:sz w:val="21"/>
          <w:szCs w:val="21"/>
        </w:rPr>
      </w:pPr>
    </w:p>
    <w:p w14:paraId="7994B9AE">
      <w:pPr>
        <w:numPr>
          <w:ilvl w:val="0"/>
          <w:numId w:val="0"/>
        </w:numPr>
        <w:spacing w:line="440" w:lineRule="exact"/>
        <w:ind w:firstLine="420" w:firstLineChars="200"/>
        <w:jc w:val="both"/>
        <w:rPr>
          <w:rFonts w:ascii="宋体" w:hAnsi="宋体" w:eastAsia="宋体" w:cs="宋体"/>
          <w:b w:val="0"/>
          <w:bCs w:val="0"/>
          <w:color w:val="000000"/>
          <w:sz w:val="21"/>
          <w:szCs w:val="21"/>
        </w:rPr>
      </w:pPr>
    </w:p>
    <w:p w14:paraId="66053736">
      <w:pPr>
        <w:numPr>
          <w:ilvl w:val="0"/>
          <w:numId w:val="0"/>
        </w:numPr>
        <w:spacing w:line="440" w:lineRule="exact"/>
        <w:ind w:firstLine="420" w:firstLineChars="200"/>
        <w:jc w:val="both"/>
        <w:rPr>
          <w:rFonts w:ascii="宋体" w:hAnsi="宋体" w:eastAsia="宋体" w:cs="宋体"/>
          <w:b w:val="0"/>
          <w:bCs w:val="0"/>
          <w:color w:val="000000"/>
          <w:sz w:val="21"/>
          <w:szCs w:val="21"/>
        </w:rPr>
      </w:pPr>
    </w:p>
    <w:p w14:paraId="597DD8AC">
      <w:pPr>
        <w:rPr>
          <w:rFonts w:ascii="宋体" w:hAnsi="宋体" w:eastAsia="宋体" w:cs="宋体"/>
          <w:b w:val="0"/>
          <w:bCs w:val="0"/>
          <w:color w:val="000000"/>
          <w:sz w:val="21"/>
          <w:szCs w:val="21"/>
        </w:rPr>
      </w:pPr>
    </w:p>
    <w:p w14:paraId="40D06D47">
      <w:pPr>
        <w:spacing w:line="440" w:lineRule="exact"/>
        <w:jc w:val="center"/>
        <w:rPr>
          <w:rFonts w:hint="eastAsia" w:eastAsia="黑体" w:cs="Times New Roman"/>
          <w:color w:val="auto"/>
          <w:sz w:val="28"/>
          <w:szCs w:val="28"/>
          <w:lang w:val="en-US" w:eastAsia="zh-CN"/>
        </w:rPr>
      </w:pPr>
      <w:r>
        <w:rPr>
          <w:rFonts w:hint="eastAsia" w:ascii="宋体" w:hAnsi="宋体" w:cs="宋体"/>
          <w:b/>
          <w:bCs/>
          <w:color w:val="000000"/>
          <w:sz w:val="28"/>
          <w:szCs w:val="28"/>
          <w:lang w:val="en-US" w:eastAsia="zh-CN"/>
        </w:rPr>
        <w:t>4-4</w:t>
      </w:r>
      <w:r>
        <w:rPr>
          <w:rFonts w:hint="eastAsia" w:eastAsia="黑体" w:cs="Times New Roman"/>
          <w:color w:val="auto"/>
          <w:sz w:val="28"/>
          <w:szCs w:val="28"/>
          <w:lang w:val="en-US" w:eastAsia="zh-CN"/>
        </w:rPr>
        <w:t>报价</w:t>
      </w:r>
    </w:p>
    <w:p w14:paraId="55208A42">
      <w:pPr>
        <w:spacing w:line="440" w:lineRule="exact"/>
        <w:jc w:val="center"/>
        <w:rPr>
          <w:rFonts w:hint="eastAsia" w:eastAsia="黑体" w:cs="Times New Roman"/>
          <w:color w:val="auto"/>
          <w:sz w:val="28"/>
          <w:szCs w:val="28"/>
          <w:lang w:val="en-US" w:eastAsia="en-US"/>
        </w:rPr>
      </w:pPr>
    </w:p>
    <w:tbl>
      <w:tblPr>
        <w:tblStyle w:val="13"/>
        <w:tblpPr w:leftFromText="180" w:rightFromText="180" w:vertAnchor="text" w:horzAnchor="page" w:tblpX="1253" w:tblpY="197"/>
        <w:tblOverlap w:val="never"/>
        <w:tblW w:w="995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08"/>
        <w:gridCol w:w="1512"/>
        <w:gridCol w:w="4068"/>
        <w:gridCol w:w="1168"/>
        <w:gridCol w:w="2203"/>
      </w:tblGrid>
      <w:tr w14:paraId="6F570C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3" w:hRule="atLeast"/>
        </w:trPr>
        <w:tc>
          <w:tcPr>
            <w:tcW w:w="1008" w:type="dxa"/>
            <w:tcBorders>
              <w:top w:val="single" w:color="000000" w:sz="10" w:space="0"/>
              <w:left w:val="single" w:color="000000" w:sz="10" w:space="0"/>
            </w:tcBorders>
            <w:vAlign w:val="top"/>
          </w:tcPr>
          <w:p w14:paraId="507A6E61">
            <w:pPr>
              <w:widowControl/>
              <w:kinsoku w:val="0"/>
              <w:autoSpaceDE w:val="0"/>
              <w:autoSpaceDN w:val="0"/>
              <w:adjustRightInd w:val="0"/>
              <w:snapToGrid w:val="0"/>
              <w:spacing w:line="300" w:lineRule="auto"/>
              <w:jc w:val="left"/>
              <w:textAlignment w:val="baseline"/>
              <w:rPr>
                <w:rFonts w:ascii="Arial" w:hAnsi="Arial" w:eastAsia="Arial" w:cs="Arial"/>
                <w:snapToGrid w:val="0"/>
                <w:color w:val="000000"/>
                <w:kern w:val="0"/>
                <w:sz w:val="21"/>
                <w:szCs w:val="21"/>
                <w:lang w:eastAsia="en-US"/>
              </w:rPr>
            </w:pPr>
          </w:p>
          <w:p w14:paraId="6DB3A898">
            <w:pPr>
              <w:kinsoku w:val="0"/>
              <w:autoSpaceDE w:val="0"/>
              <w:autoSpaceDN w:val="0"/>
              <w:adjustRightInd w:val="0"/>
              <w:snapToGrid w:val="0"/>
              <w:spacing w:before="78" w:line="221" w:lineRule="auto"/>
              <w:ind w:left="255"/>
              <w:jc w:val="left"/>
              <w:textAlignment w:val="baseline"/>
              <w:rPr>
                <w:rFonts w:ascii="宋体" w:hAnsi="宋体" w:eastAsia="宋体" w:cs="宋体"/>
                <w:snapToGrid w:val="0"/>
                <w:color w:val="000000"/>
                <w:kern w:val="0"/>
                <w:sz w:val="24"/>
                <w:szCs w:val="24"/>
                <w:lang w:val="en-US" w:eastAsia="en-US" w:bidi="ar-SA"/>
              </w:rPr>
            </w:pPr>
            <w:r>
              <w:rPr>
                <w:rFonts w:ascii="宋体" w:hAnsi="宋体" w:eastAsia="宋体" w:cs="宋体"/>
                <w:snapToGrid w:val="0"/>
                <w:color w:val="000000"/>
                <w:spacing w:val="-5"/>
                <w:kern w:val="0"/>
                <w:sz w:val="24"/>
                <w:szCs w:val="24"/>
                <w:lang w:val="en-US" w:eastAsia="en-US" w:bidi="ar-SA"/>
              </w:rPr>
              <w:t>序号</w:t>
            </w:r>
          </w:p>
        </w:tc>
        <w:tc>
          <w:tcPr>
            <w:tcW w:w="1512" w:type="dxa"/>
            <w:tcBorders>
              <w:top w:val="single" w:color="000000" w:sz="10" w:space="0"/>
            </w:tcBorders>
            <w:vAlign w:val="top"/>
          </w:tcPr>
          <w:p w14:paraId="7C7DF302">
            <w:pPr>
              <w:widowControl/>
              <w:kinsoku w:val="0"/>
              <w:autoSpaceDE w:val="0"/>
              <w:autoSpaceDN w:val="0"/>
              <w:adjustRightInd w:val="0"/>
              <w:snapToGrid w:val="0"/>
              <w:spacing w:line="301" w:lineRule="auto"/>
              <w:jc w:val="left"/>
              <w:textAlignment w:val="baseline"/>
              <w:rPr>
                <w:rFonts w:ascii="Arial" w:hAnsi="Arial" w:eastAsia="Arial" w:cs="Arial"/>
                <w:snapToGrid w:val="0"/>
                <w:color w:val="000000"/>
                <w:kern w:val="0"/>
                <w:sz w:val="21"/>
                <w:szCs w:val="21"/>
                <w:lang w:eastAsia="en-US"/>
              </w:rPr>
            </w:pPr>
          </w:p>
          <w:p w14:paraId="299EF4FF">
            <w:pPr>
              <w:kinsoku w:val="0"/>
              <w:autoSpaceDE w:val="0"/>
              <w:autoSpaceDN w:val="0"/>
              <w:adjustRightInd w:val="0"/>
              <w:snapToGrid w:val="0"/>
              <w:spacing w:before="78" w:line="220" w:lineRule="auto"/>
              <w:ind w:left="275"/>
              <w:jc w:val="left"/>
              <w:textAlignment w:val="baseline"/>
              <w:rPr>
                <w:rFonts w:ascii="宋体" w:hAnsi="宋体" w:eastAsia="宋体" w:cs="宋体"/>
                <w:snapToGrid w:val="0"/>
                <w:color w:val="000000"/>
                <w:kern w:val="0"/>
                <w:sz w:val="24"/>
                <w:szCs w:val="24"/>
                <w:lang w:val="en-US" w:eastAsia="en-US" w:bidi="ar-SA"/>
              </w:rPr>
            </w:pPr>
            <w:r>
              <w:rPr>
                <w:rFonts w:ascii="宋体" w:hAnsi="宋体" w:eastAsia="宋体" w:cs="宋体"/>
                <w:snapToGrid w:val="0"/>
                <w:color w:val="000000"/>
                <w:spacing w:val="-4"/>
                <w:kern w:val="0"/>
                <w:sz w:val="24"/>
                <w:szCs w:val="24"/>
                <w:lang w:val="en-US" w:eastAsia="en-US" w:bidi="ar-SA"/>
              </w:rPr>
              <w:t>项目名称</w:t>
            </w:r>
          </w:p>
        </w:tc>
        <w:tc>
          <w:tcPr>
            <w:tcW w:w="4068" w:type="dxa"/>
            <w:tcBorders>
              <w:top w:val="single" w:color="000000" w:sz="10" w:space="0"/>
            </w:tcBorders>
            <w:vAlign w:val="top"/>
          </w:tcPr>
          <w:p w14:paraId="0091FFCB">
            <w:pPr>
              <w:widowControl/>
              <w:kinsoku w:val="0"/>
              <w:autoSpaceDE w:val="0"/>
              <w:autoSpaceDN w:val="0"/>
              <w:adjustRightInd w:val="0"/>
              <w:snapToGrid w:val="0"/>
              <w:spacing w:line="301" w:lineRule="auto"/>
              <w:jc w:val="left"/>
              <w:textAlignment w:val="baseline"/>
              <w:rPr>
                <w:rFonts w:ascii="Arial" w:hAnsi="Arial" w:eastAsia="Arial" w:cs="Arial"/>
                <w:snapToGrid w:val="0"/>
                <w:color w:val="000000"/>
                <w:kern w:val="0"/>
                <w:sz w:val="21"/>
                <w:szCs w:val="21"/>
                <w:lang w:eastAsia="en-US"/>
              </w:rPr>
            </w:pPr>
          </w:p>
          <w:p w14:paraId="46E55975">
            <w:pPr>
              <w:kinsoku w:val="0"/>
              <w:autoSpaceDE w:val="0"/>
              <w:autoSpaceDN w:val="0"/>
              <w:adjustRightInd w:val="0"/>
              <w:snapToGrid w:val="0"/>
              <w:spacing w:before="78" w:line="219" w:lineRule="auto"/>
              <w:ind w:left="105"/>
              <w:jc w:val="center"/>
              <w:textAlignment w:val="baseline"/>
              <w:rPr>
                <w:rFonts w:ascii="宋体" w:hAnsi="宋体" w:eastAsia="宋体" w:cs="宋体"/>
                <w:snapToGrid w:val="0"/>
                <w:color w:val="000000"/>
                <w:kern w:val="0"/>
                <w:sz w:val="24"/>
                <w:szCs w:val="24"/>
                <w:lang w:val="en-US" w:eastAsia="en-US" w:bidi="ar-SA"/>
              </w:rPr>
            </w:pPr>
            <w:r>
              <w:rPr>
                <w:rFonts w:ascii="宋体" w:hAnsi="宋体" w:eastAsia="宋体" w:cs="宋体"/>
                <w:snapToGrid w:val="0"/>
                <w:color w:val="000000"/>
                <w:spacing w:val="-3"/>
                <w:kern w:val="0"/>
                <w:sz w:val="24"/>
                <w:szCs w:val="24"/>
                <w:lang w:val="en-US" w:eastAsia="en-US" w:bidi="ar-SA"/>
              </w:rPr>
              <w:t>计算基数</w:t>
            </w:r>
          </w:p>
        </w:tc>
        <w:tc>
          <w:tcPr>
            <w:tcW w:w="1168" w:type="dxa"/>
            <w:tcBorders>
              <w:top w:val="single" w:color="000000" w:sz="10" w:space="0"/>
            </w:tcBorders>
            <w:vAlign w:val="top"/>
          </w:tcPr>
          <w:p w14:paraId="0D24B272">
            <w:pPr>
              <w:widowControl/>
              <w:kinsoku w:val="0"/>
              <w:autoSpaceDE w:val="0"/>
              <w:autoSpaceDN w:val="0"/>
              <w:adjustRightInd w:val="0"/>
              <w:snapToGrid w:val="0"/>
              <w:spacing w:line="301" w:lineRule="auto"/>
              <w:jc w:val="left"/>
              <w:textAlignment w:val="baseline"/>
              <w:rPr>
                <w:rFonts w:ascii="Arial" w:hAnsi="Arial" w:eastAsia="Arial" w:cs="Arial"/>
                <w:snapToGrid w:val="0"/>
                <w:color w:val="000000"/>
                <w:kern w:val="0"/>
                <w:sz w:val="21"/>
                <w:szCs w:val="21"/>
                <w:lang w:eastAsia="en-US"/>
              </w:rPr>
            </w:pPr>
          </w:p>
          <w:p w14:paraId="3F9A171D">
            <w:pPr>
              <w:kinsoku w:val="0"/>
              <w:autoSpaceDE w:val="0"/>
              <w:autoSpaceDN w:val="0"/>
              <w:adjustRightInd w:val="0"/>
              <w:snapToGrid w:val="0"/>
              <w:spacing w:before="78" w:line="219" w:lineRule="auto"/>
              <w:jc w:val="center"/>
              <w:textAlignment w:val="baseline"/>
              <w:rPr>
                <w:rFonts w:ascii="宋体" w:hAnsi="宋体" w:eastAsia="宋体" w:cs="宋体"/>
                <w:snapToGrid w:val="0"/>
                <w:color w:val="000000"/>
                <w:kern w:val="0"/>
                <w:sz w:val="24"/>
                <w:szCs w:val="24"/>
                <w:lang w:val="en-US" w:eastAsia="en-US" w:bidi="ar-SA"/>
              </w:rPr>
            </w:pPr>
            <w:r>
              <w:rPr>
                <w:rFonts w:ascii="宋体" w:hAnsi="宋体" w:eastAsia="宋体" w:cs="宋体"/>
                <w:snapToGrid w:val="0"/>
                <w:color w:val="000000"/>
                <w:spacing w:val="-12"/>
                <w:kern w:val="0"/>
                <w:sz w:val="24"/>
                <w:szCs w:val="24"/>
                <w:lang w:val="en-US" w:eastAsia="en-US" w:bidi="ar-SA"/>
              </w:rPr>
              <w:t>费率</w:t>
            </w:r>
          </w:p>
        </w:tc>
        <w:tc>
          <w:tcPr>
            <w:tcW w:w="2203" w:type="dxa"/>
            <w:tcBorders>
              <w:top w:val="single" w:color="000000" w:sz="10" w:space="0"/>
              <w:right w:val="single" w:color="000000" w:sz="10" w:space="0"/>
            </w:tcBorders>
            <w:vAlign w:val="top"/>
          </w:tcPr>
          <w:p w14:paraId="17914AE8">
            <w:pPr>
              <w:widowControl/>
              <w:kinsoku w:val="0"/>
              <w:autoSpaceDE w:val="0"/>
              <w:autoSpaceDN w:val="0"/>
              <w:adjustRightInd w:val="0"/>
              <w:snapToGrid w:val="0"/>
              <w:spacing w:line="300" w:lineRule="auto"/>
              <w:jc w:val="left"/>
              <w:textAlignment w:val="baseline"/>
              <w:rPr>
                <w:rFonts w:ascii="Arial" w:hAnsi="Arial" w:eastAsia="Arial" w:cs="Arial"/>
                <w:snapToGrid w:val="0"/>
                <w:color w:val="000000"/>
                <w:kern w:val="0"/>
                <w:sz w:val="21"/>
                <w:szCs w:val="21"/>
                <w:lang w:eastAsia="en-US"/>
              </w:rPr>
            </w:pPr>
          </w:p>
          <w:p w14:paraId="58960D1C">
            <w:pPr>
              <w:kinsoku w:val="0"/>
              <w:autoSpaceDE w:val="0"/>
              <w:autoSpaceDN w:val="0"/>
              <w:adjustRightInd w:val="0"/>
              <w:snapToGrid w:val="0"/>
              <w:spacing w:before="78" w:line="221" w:lineRule="auto"/>
              <w:ind w:left="596"/>
              <w:jc w:val="left"/>
              <w:textAlignment w:val="baseline"/>
              <w:rPr>
                <w:rFonts w:ascii="宋体" w:hAnsi="宋体" w:eastAsia="宋体" w:cs="宋体"/>
                <w:snapToGrid w:val="0"/>
                <w:color w:val="000000"/>
                <w:kern w:val="0"/>
                <w:sz w:val="24"/>
                <w:szCs w:val="24"/>
                <w:lang w:val="en-US" w:eastAsia="en-US" w:bidi="ar-SA"/>
              </w:rPr>
            </w:pPr>
            <w:r>
              <w:rPr>
                <w:rFonts w:ascii="宋体" w:hAnsi="宋体" w:eastAsia="宋体" w:cs="宋体"/>
                <w:snapToGrid w:val="0"/>
                <w:color w:val="000000"/>
                <w:spacing w:val="-7"/>
                <w:kern w:val="0"/>
                <w:sz w:val="24"/>
                <w:szCs w:val="24"/>
                <w:lang w:val="en-US" w:eastAsia="en-US" w:bidi="ar-SA"/>
              </w:rPr>
              <w:t>备注</w:t>
            </w:r>
          </w:p>
        </w:tc>
      </w:tr>
      <w:tr w14:paraId="0BEA01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43" w:hRule="atLeast"/>
        </w:trPr>
        <w:tc>
          <w:tcPr>
            <w:tcW w:w="1008" w:type="dxa"/>
            <w:tcBorders>
              <w:left w:val="single" w:color="000000" w:sz="10" w:space="0"/>
            </w:tcBorders>
            <w:vAlign w:val="top"/>
          </w:tcPr>
          <w:p w14:paraId="56AAE72B">
            <w:pPr>
              <w:widowControl/>
              <w:kinsoku w:val="0"/>
              <w:autoSpaceDE w:val="0"/>
              <w:autoSpaceDN w:val="0"/>
              <w:adjustRightInd w:val="0"/>
              <w:snapToGrid w:val="0"/>
              <w:spacing w:line="272" w:lineRule="auto"/>
              <w:jc w:val="left"/>
              <w:textAlignment w:val="baseline"/>
              <w:rPr>
                <w:rFonts w:ascii="Arial" w:hAnsi="Arial" w:eastAsia="Arial" w:cs="Arial"/>
                <w:snapToGrid w:val="0"/>
                <w:color w:val="000000"/>
                <w:kern w:val="0"/>
                <w:sz w:val="21"/>
                <w:szCs w:val="21"/>
                <w:lang w:eastAsia="en-US"/>
              </w:rPr>
            </w:pPr>
          </w:p>
          <w:p w14:paraId="1C02BD6C">
            <w:pPr>
              <w:widowControl/>
              <w:kinsoku w:val="0"/>
              <w:autoSpaceDE w:val="0"/>
              <w:autoSpaceDN w:val="0"/>
              <w:adjustRightInd w:val="0"/>
              <w:snapToGrid w:val="0"/>
              <w:spacing w:line="272" w:lineRule="auto"/>
              <w:jc w:val="left"/>
              <w:textAlignment w:val="baseline"/>
              <w:rPr>
                <w:rFonts w:ascii="Arial" w:hAnsi="Arial" w:eastAsia="Arial" w:cs="Arial"/>
                <w:snapToGrid w:val="0"/>
                <w:color w:val="000000"/>
                <w:kern w:val="0"/>
                <w:sz w:val="21"/>
                <w:szCs w:val="21"/>
                <w:lang w:eastAsia="en-US"/>
              </w:rPr>
            </w:pPr>
          </w:p>
          <w:p w14:paraId="19256497">
            <w:pPr>
              <w:widowControl/>
              <w:kinsoku w:val="0"/>
              <w:autoSpaceDE w:val="0"/>
              <w:autoSpaceDN w:val="0"/>
              <w:adjustRightInd w:val="0"/>
              <w:snapToGrid w:val="0"/>
              <w:spacing w:line="272" w:lineRule="auto"/>
              <w:jc w:val="left"/>
              <w:textAlignment w:val="baseline"/>
              <w:rPr>
                <w:rFonts w:ascii="Arial" w:hAnsi="Arial" w:eastAsia="Arial" w:cs="Arial"/>
                <w:snapToGrid w:val="0"/>
                <w:color w:val="000000"/>
                <w:kern w:val="0"/>
                <w:sz w:val="21"/>
                <w:szCs w:val="21"/>
                <w:lang w:eastAsia="en-US"/>
              </w:rPr>
            </w:pPr>
          </w:p>
          <w:p w14:paraId="43618BAD">
            <w:pPr>
              <w:widowControl/>
              <w:kinsoku w:val="0"/>
              <w:autoSpaceDE w:val="0"/>
              <w:autoSpaceDN w:val="0"/>
              <w:adjustRightInd w:val="0"/>
              <w:snapToGrid w:val="0"/>
              <w:spacing w:line="273" w:lineRule="auto"/>
              <w:jc w:val="left"/>
              <w:textAlignment w:val="baseline"/>
              <w:rPr>
                <w:rFonts w:ascii="Arial" w:hAnsi="Arial" w:eastAsia="Arial" w:cs="Arial"/>
                <w:snapToGrid w:val="0"/>
                <w:color w:val="000000"/>
                <w:kern w:val="0"/>
                <w:sz w:val="21"/>
                <w:szCs w:val="21"/>
                <w:lang w:eastAsia="en-US"/>
              </w:rPr>
            </w:pPr>
          </w:p>
          <w:p w14:paraId="0C389FEA">
            <w:pPr>
              <w:widowControl/>
              <w:kinsoku w:val="0"/>
              <w:autoSpaceDE w:val="0"/>
              <w:autoSpaceDN w:val="0"/>
              <w:adjustRightInd w:val="0"/>
              <w:snapToGrid w:val="0"/>
              <w:spacing w:line="273" w:lineRule="auto"/>
              <w:jc w:val="left"/>
              <w:textAlignment w:val="baseline"/>
              <w:rPr>
                <w:rFonts w:ascii="Arial" w:hAnsi="Arial" w:eastAsia="Arial" w:cs="Arial"/>
                <w:snapToGrid w:val="0"/>
                <w:color w:val="000000"/>
                <w:kern w:val="0"/>
                <w:sz w:val="21"/>
                <w:szCs w:val="21"/>
                <w:lang w:eastAsia="en-US"/>
              </w:rPr>
            </w:pPr>
          </w:p>
          <w:p w14:paraId="1E49C78E">
            <w:pPr>
              <w:kinsoku w:val="0"/>
              <w:autoSpaceDE w:val="0"/>
              <w:autoSpaceDN w:val="0"/>
              <w:adjustRightInd w:val="0"/>
              <w:snapToGrid w:val="0"/>
              <w:spacing w:before="78" w:line="241" w:lineRule="auto"/>
              <w:ind w:left="454"/>
              <w:jc w:val="left"/>
              <w:textAlignment w:val="baseline"/>
              <w:rPr>
                <w:rFonts w:ascii="宋体" w:hAnsi="宋体" w:eastAsia="宋体" w:cs="宋体"/>
                <w:snapToGrid w:val="0"/>
                <w:color w:val="000000"/>
                <w:kern w:val="0"/>
                <w:sz w:val="24"/>
                <w:szCs w:val="24"/>
                <w:lang w:val="en-US" w:eastAsia="en-US" w:bidi="ar-SA"/>
              </w:rPr>
            </w:pPr>
            <w:r>
              <w:rPr>
                <w:rFonts w:ascii="宋体" w:hAnsi="宋体" w:eastAsia="宋体" w:cs="宋体"/>
                <w:snapToGrid w:val="0"/>
                <w:color w:val="000000"/>
                <w:kern w:val="0"/>
                <w:sz w:val="24"/>
                <w:szCs w:val="24"/>
                <w:lang w:val="en-US" w:eastAsia="en-US" w:bidi="ar-SA"/>
              </w:rPr>
              <w:t>1</w:t>
            </w:r>
          </w:p>
        </w:tc>
        <w:tc>
          <w:tcPr>
            <w:tcW w:w="1512" w:type="dxa"/>
            <w:vAlign w:val="top"/>
          </w:tcPr>
          <w:p w14:paraId="096F4C9C">
            <w:pPr>
              <w:widowControl/>
              <w:kinsoku w:val="0"/>
              <w:autoSpaceDE w:val="0"/>
              <w:autoSpaceDN w:val="0"/>
              <w:adjustRightInd w:val="0"/>
              <w:snapToGrid w:val="0"/>
              <w:spacing w:line="265" w:lineRule="auto"/>
              <w:jc w:val="left"/>
              <w:textAlignment w:val="baseline"/>
              <w:rPr>
                <w:rFonts w:ascii="Arial" w:hAnsi="Arial" w:eastAsia="Arial" w:cs="Arial"/>
                <w:snapToGrid w:val="0"/>
                <w:color w:val="000000"/>
                <w:kern w:val="0"/>
                <w:sz w:val="21"/>
                <w:szCs w:val="21"/>
                <w:lang w:eastAsia="en-US"/>
              </w:rPr>
            </w:pPr>
          </w:p>
          <w:p w14:paraId="41546777">
            <w:pPr>
              <w:widowControl/>
              <w:kinsoku w:val="0"/>
              <w:autoSpaceDE w:val="0"/>
              <w:autoSpaceDN w:val="0"/>
              <w:adjustRightInd w:val="0"/>
              <w:snapToGrid w:val="0"/>
              <w:spacing w:line="265" w:lineRule="auto"/>
              <w:jc w:val="left"/>
              <w:textAlignment w:val="baseline"/>
              <w:rPr>
                <w:rFonts w:ascii="Arial" w:hAnsi="Arial" w:eastAsia="Arial" w:cs="Arial"/>
                <w:snapToGrid w:val="0"/>
                <w:color w:val="000000"/>
                <w:kern w:val="0"/>
                <w:sz w:val="21"/>
                <w:szCs w:val="21"/>
                <w:lang w:eastAsia="en-US"/>
              </w:rPr>
            </w:pPr>
          </w:p>
          <w:p w14:paraId="49567F6E">
            <w:pPr>
              <w:kinsoku w:val="0"/>
              <w:autoSpaceDE w:val="0"/>
              <w:autoSpaceDN w:val="0"/>
              <w:adjustRightInd w:val="0"/>
              <w:snapToGrid w:val="0"/>
              <w:spacing w:before="288" w:line="219" w:lineRule="auto"/>
              <w:jc w:val="left"/>
              <w:textAlignment w:val="baseline"/>
              <w:rPr>
                <w:rFonts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spacing w:val="1"/>
                <w:kern w:val="0"/>
                <w:sz w:val="24"/>
                <w:szCs w:val="24"/>
                <w:lang w:val="en-US" w:eastAsia="en-US" w:bidi="ar-SA"/>
              </w:rPr>
              <w:t>安徽驿佳商贸有限公司连锁门店生鲜招商公告</w:t>
            </w:r>
          </w:p>
        </w:tc>
        <w:tc>
          <w:tcPr>
            <w:tcW w:w="4068" w:type="dxa"/>
            <w:vAlign w:val="top"/>
          </w:tcPr>
          <w:p w14:paraId="7A4F4A3D">
            <w:pPr>
              <w:kinsoku w:val="0"/>
              <w:autoSpaceDE w:val="0"/>
              <w:autoSpaceDN w:val="0"/>
              <w:adjustRightInd w:val="0"/>
              <w:snapToGrid w:val="0"/>
              <w:spacing w:before="305" w:line="435" w:lineRule="auto"/>
              <w:ind w:right="102"/>
              <w:jc w:val="both"/>
              <w:textAlignment w:val="baseline"/>
              <w:rPr>
                <w:rFonts w:ascii="宋体" w:hAnsi="宋体" w:eastAsia="宋体" w:cs="宋体"/>
                <w:snapToGrid w:val="0"/>
                <w:color w:val="000000"/>
                <w:spacing w:val="1"/>
                <w:kern w:val="0"/>
                <w:sz w:val="24"/>
                <w:szCs w:val="24"/>
                <w:lang w:val="en-US" w:eastAsia="en-US" w:bidi="ar-SA"/>
              </w:rPr>
            </w:pPr>
          </w:p>
          <w:p w14:paraId="73E865B4">
            <w:pPr>
              <w:kinsoku w:val="0"/>
              <w:autoSpaceDE w:val="0"/>
              <w:autoSpaceDN w:val="0"/>
              <w:adjustRightInd w:val="0"/>
              <w:snapToGrid w:val="0"/>
              <w:spacing w:before="305" w:line="435" w:lineRule="auto"/>
              <w:ind w:right="102"/>
              <w:jc w:val="both"/>
              <w:textAlignment w:val="baseline"/>
              <w:rPr>
                <w:rFonts w:ascii="宋体" w:hAnsi="宋体" w:eastAsia="宋体" w:cs="宋体"/>
                <w:snapToGrid w:val="0"/>
                <w:color w:val="000000"/>
                <w:kern w:val="0"/>
                <w:sz w:val="24"/>
                <w:szCs w:val="24"/>
                <w:lang w:val="en-US" w:eastAsia="en-US" w:bidi="ar-SA"/>
              </w:rPr>
            </w:pPr>
            <w:r>
              <w:rPr>
                <w:rFonts w:ascii="宋体" w:hAnsi="宋体" w:eastAsia="宋体" w:cs="宋体"/>
                <w:snapToGrid w:val="0"/>
                <w:color w:val="000000"/>
                <w:spacing w:val="-2"/>
                <w:kern w:val="0"/>
                <w:sz w:val="24"/>
                <w:szCs w:val="24"/>
                <w:lang w:val="en-US" w:eastAsia="en-US" w:bidi="ar-SA"/>
              </w:rPr>
              <w:t>参照供货所在地区</w:t>
            </w:r>
            <w:r>
              <w:rPr>
                <w:rFonts w:hint="eastAsia" w:ascii="宋体" w:hAnsi="宋体" w:eastAsia="宋体" w:cs="宋体"/>
                <w:snapToGrid w:val="0"/>
                <w:color w:val="000000"/>
                <w:spacing w:val="-2"/>
                <w:kern w:val="0"/>
                <w:sz w:val="24"/>
                <w:szCs w:val="24"/>
                <w:lang w:val="en-US" w:eastAsia="zh-CN" w:bidi="ar-SA"/>
              </w:rPr>
              <w:t>连锁超市（如合家福、永辉、大润发等）</w:t>
            </w:r>
            <w:r>
              <w:rPr>
                <w:rFonts w:ascii="宋体" w:hAnsi="宋体" w:eastAsia="宋体" w:cs="宋体"/>
                <w:snapToGrid w:val="0"/>
                <w:color w:val="000000"/>
                <w:spacing w:val="-2"/>
                <w:kern w:val="0"/>
                <w:sz w:val="24"/>
                <w:szCs w:val="24"/>
                <w:lang w:val="en-US" w:eastAsia="en-US" w:bidi="ar-SA"/>
              </w:rPr>
              <w:t>的</w:t>
            </w:r>
            <w:r>
              <w:rPr>
                <w:rFonts w:hint="eastAsia" w:ascii="宋体" w:hAnsi="宋体" w:eastAsia="宋体" w:cs="宋体"/>
                <w:snapToGrid w:val="0"/>
                <w:color w:val="000000"/>
                <w:spacing w:val="-2"/>
                <w:kern w:val="0"/>
                <w:sz w:val="24"/>
                <w:szCs w:val="24"/>
                <w:lang w:val="en-US" w:eastAsia="zh-CN" w:bidi="ar-SA"/>
              </w:rPr>
              <w:t>价格</w:t>
            </w:r>
            <w:r>
              <w:rPr>
                <w:rFonts w:ascii="宋体" w:hAnsi="宋体" w:eastAsia="宋体" w:cs="宋体"/>
                <w:snapToGrid w:val="0"/>
                <w:color w:val="000000"/>
                <w:spacing w:val="-2"/>
                <w:kern w:val="0"/>
                <w:sz w:val="24"/>
                <w:szCs w:val="24"/>
                <w:lang w:val="en-US" w:eastAsia="en-US" w:bidi="ar-SA"/>
              </w:rPr>
              <w:t>核定基准价。</w:t>
            </w:r>
          </w:p>
        </w:tc>
        <w:tc>
          <w:tcPr>
            <w:tcW w:w="1168" w:type="dxa"/>
            <w:vAlign w:val="top"/>
          </w:tcPr>
          <w:p w14:paraId="0BB02A02">
            <w:pPr>
              <w:widowControl/>
              <w:kinsoku w:val="0"/>
              <w:autoSpaceDE w:val="0"/>
              <w:autoSpaceDN w:val="0"/>
              <w:adjustRightInd w:val="0"/>
              <w:snapToGrid w:val="0"/>
              <w:spacing w:line="272" w:lineRule="auto"/>
              <w:jc w:val="left"/>
              <w:textAlignment w:val="baseline"/>
              <w:rPr>
                <w:rFonts w:ascii="Arial" w:hAnsi="Arial" w:eastAsia="Arial" w:cs="Arial"/>
                <w:snapToGrid w:val="0"/>
                <w:color w:val="000000"/>
                <w:kern w:val="0"/>
                <w:sz w:val="21"/>
                <w:szCs w:val="21"/>
                <w:lang w:eastAsia="en-US"/>
              </w:rPr>
            </w:pPr>
          </w:p>
          <w:p w14:paraId="5F1BA307">
            <w:pPr>
              <w:widowControl/>
              <w:kinsoku w:val="0"/>
              <w:autoSpaceDE w:val="0"/>
              <w:autoSpaceDN w:val="0"/>
              <w:adjustRightInd w:val="0"/>
              <w:snapToGrid w:val="0"/>
              <w:spacing w:line="272" w:lineRule="auto"/>
              <w:jc w:val="left"/>
              <w:textAlignment w:val="baseline"/>
              <w:rPr>
                <w:rFonts w:ascii="Arial" w:hAnsi="Arial" w:eastAsia="Arial" w:cs="Arial"/>
                <w:snapToGrid w:val="0"/>
                <w:color w:val="000000"/>
                <w:kern w:val="0"/>
                <w:sz w:val="21"/>
                <w:szCs w:val="21"/>
                <w:lang w:eastAsia="en-US"/>
              </w:rPr>
            </w:pPr>
          </w:p>
          <w:p w14:paraId="09B04955">
            <w:pPr>
              <w:widowControl/>
              <w:kinsoku w:val="0"/>
              <w:autoSpaceDE w:val="0"/>
              <w:autoSpaceDN w:val="0"/>
              <w:adjustRightInd w:val="0"/>
              <w:snapToGrid w:val="0"/>
              <w:spacing w:line="272" w:lineRule="auto"/>
              <w:jc w:val="left"/>
              <w:textAlignment w:val="baseline"/>
              <w:rPr>
                <w:rFonts w:ascii="Arial" w:hAnsi="Arial" w:eastAsia="Arial" w:cs="Arial"/>
                <w:snapToGrid w:val="0"/>
                <w:color w:val="000000"/>
                <w:kern w:val="0"/>
                <w:sz w:val="21"/>
                <w:szCs w:val="21"/>
                <w:lang w:eastAsia="en-US"/>
              </w:rPr>
            </w:pPr>
          </w:p>
          <w:p w14:paraId="46C01022">
            <w:pPr>
              <w:widowControl/>
              <w:kinsoku w:val="0"/>
              <w:autoSpaceDE w:val="0"/>
              <w:autoSpaceDN w:val="0"/>
              <w:adjustRightInd w:val="0"/>
              <w:snapToGrid w:val="0"/>
              <w:spacing w:line="273" w:lineRule="auto"/>
              <w:jc w:val="left"/>
              <w:textAlignment w:val="baseline"/>
              <w:rPr>
                <w:rFonts w:ascii="Arial" w:hAnsi="Arial" w:eastAsia="Arial" w:cs="Arial"/>
                <w:snapToGrid w:val="0"/>
                <w:color w:val="000000"/>
                <w:kern w:val="0"/>
                <w:sz w:val="21"/>
                <w:szCs w:val="21"/>
                <w:lang w:eastAsia="en-US"/>
              </w:rPr>
            </w:pPr>
          </w:p>
          <w:p w14:paraId="573C35DF">
            <w:pPr>
              <w:widowControl/>
              <w:kinsoku w:val="0"/>
              <w:autoSpaceDE w:val="0"/>
              <w:autoSpaceDN w:val="0"/>
              <w:adjustRightInd w:val="0"/>
              <w:snapToGrid w:val="0"/>
              <w:spacing w:line="273" w:lineRule="auto"/>
              <w:jc w:val="left"/>
              <w:textAlignment w:val="baseline"/>
              <w:rPr>
                <w:rFonts w:hint="eastAsia" w:ascii="Arial" w:hAnsi="Arial" w:eastAsia="Arial" w:cs="Arial"/>
                <w:snapToGrid w:val="0"/>
                <w:color w:val="000000"/>
                <w:kern w:val="0"/>
                <w:sz w:val="21"/>
                <w:szCs w:val="21"/>
                <w:lang w:eastAsia="en-US"/>
              </w:rPr>
            </w:pPr>
            <w:r>
              <w:rPr>
                <w:rFonts w:hint="eastAsia" w:ascii="Arial" w:hAnsi="Arial" w:eastAsia="Arial" w:cs="Arial"/>
                <w:snapToGrid w:val="0"/>
                <w:color w:val="000000"/>
                <w:kern w:val="0"/>
                <w:sz w:val="21"/>
                <w:szCs w:val="21"/>
                <w:lang w:eastAsia="en-US"/>
              </w:rPr>
              <w:t>例：90.00%</w:t>
            </w:r>
          </w:p>
          <w:p w14:paraId="0BECE006">
            <w:pPr>
              <w:widowControl/>
              <w:kinsoku w:val="0"/>
              <w:autoSpaceDE w:val="0"/>
              <w:autoSpaceDN w:val="0"/>
              <w:adjustRightInd w:val="0"/>
              <w:snapToGrid w:val="0"/>
              <w:spacing w:line="273" w:lineRule="auto"/>
              <w:jc w:val="left"/>
              <w:textAlignment w:val="baseline"/>
              <w:rPr>
                <w:rFonts w:ascii="Arial" w:hAnsi="Arial" w:eastAsia="Arial" w:cs="Arial"/>
                <w:snapToGrid w:val="0"/>
                <w:color w:val="000000"/>
                <w:kern w:val="0"/>
                <w:sz w:val="21"/>
                <w:szCs w:val="21"/>
                <w:lang w:eastAsia="en-US"/>
              </w:rPr>
            </w:pPr>
            <w:r>
              <w:rPr>
                <w:rFonts w:hint="eastAsia" w:ascii="Arial" w:hAnsi="Arial" w:eastAsia="Arial" w:cs="Arial"/>
                <w:snapToGrid w:val="0"/>
                <w:color w:val="000000"/>
                <w:kern w:val="0"/>
                <w:sz w:val="21"/>
                <w:szCs w:val="21"/>
                <w:lang w:eastAsia="en-US"/>
              </w:rPr>
              <w:t>（填报费率时删</w:t>
            </w:r>
            <w:bookmarkStart w:id="69" w:name="_GoBack"/>
            <w:bookmarkEnd w:id="69"/>
            <w:r>
              <w:rPr>
                <w:rFonts w:hint="eastAsia" w:ascii="Arial" w:hAnsi="Arial" w:eastAsia="Arial" w:cs="Arial"/>
                <w:snapToGrid w:val="0"/>
                <w:color w:val="000000"/>
                <w:kern w:val="0"/>
                <w:sz w:val="21"/>
                <w:szCs w:val="21"/>
                <w:lang w:eastAsia="en-US"/>
              </w:rPr>
              <w:t>除）</w:t>
            </w:r>
          </w:p>
          <w:p w14:paraId="05EDC1E6">
            <w:pPr>
              <w:kinsoku w:val="0"/>
              <w:autoSpaceDE w:val="0"/>
              <w:autoSpaceDN w:val="0"/>
              <w:adjustRightInd w:val="0"/>
              <w:snapToGrid w:val="0"/>
              <w:spacing w:before="78" w:line="239" w:lineRule="auto"/>
              <w:ind w:left="512"/>
              <w:jc w:val="left"/>
              <w:textAlignment w:val="baseline"/>
              <w:rPr>
                <w:rFonts w:ascii="宋体" w:hAnsi="宋体" w:eastAsia="宋体" w:cs="宋体"/>
                <w:snapToGrid w:val="0"/>
                <w:color w:val="000000"/>
                <w:kern w:val="0"/>
                <w:sz w:val="24"/>
                <w:szCs w:val="24"/>
                <w:lang w:val="en-US" w:eastAsia="en-US" w:bidi="ar-SA"/>
              </w:rPr>
            </w:pPr>
          </w:p>
        </w:tc>
        <w:tc>
          <w:tcPr>
            <w:tcW w:w="2203" w:type="dxa"/>
            <w:tcBorders>
              <w:right w:val="single" w:color="000000" w:sz="10" w:space="0"/>
            </w:tcBorders>
            <w:vAlign w:val="top"/>
          </w:tcPr>
          <w:p w14:paraId="3C9531FC">
            <w:pPr>
              <w:kinsoku w:val="0"/>
              <w:autoSpaceDE w:val="0"/>
              <w:autoSpaceDN w:val="0"/>
              <w:adjustRightInd w:val="0"/>
              <w:snapToGrid w:val="0"/>
              <w:spacing w:before="247" w:line="439" w:lineRule="auto"/>
              <w:ind w:left="120" w:right="96" w:firstLine="11"/>
              <w:jc w:val="left"/>
              <w:textAlignment w:val="baseline"/>
              <w:rPr>
                <w:rFonts w:ascii="宋体" w:hAnsi="宋体" w:eastAsia="宋体" w:cs="宋体"/>
                <w:snapToGrid w:val="0"/>
                <w:color w:val="000000"/>
                <w:kern w:val="0"/>
                <w:sz w:val="24"/>
                <w:szCs w:val="24"/>
                <w:lang w:val="en-US" w:eastAsia="en-US" w:bidi="ar-SA"/>
              </w:rPr>
            </w:pPr>
            <w:r>
              <w:rPr>
                <w:rFonts w:ascii="Calibri" w:hAnsi="Calibri" w:eastAsia="Calibri" w:cs="Calibri"/>
                <w:snapToGrid w:val="0"/>
                <w:color w:val="000000"/>
                <w:spacing w:val="-8"/>
                <w:kern w:val="0"/>
                <w:sz w:val="24"/>
                <w:szCs w:val="24"/>
                <w:lang w:val="en-US" w:eastAsia="en-US" w:bidi="ar-SA"/>
              </w:rPr>
              <w:t>1.</w:t>
            </w:r>
            <w:r>
              <w:rPr>
                <w:rFonts w:ascii="Calibri" w:hAnsi="Calibri" w:eastAsia="Calibri" w:cs="Calibri"/>
                <w:snapToGrid w:val="0"/>
                <w:color w:val="000000"/>
                <w:spacing w:val="23"/>
                <w:w w:val="101"/>
                <w:kern w:val="0"/>
                <w:sz w:val="24"/>
                <w:szCs w:val="24"/>
                <w:lang w:val="en-US" w:eastAsia="en-US" w:bidi="ar-SA"/>
              </w:rPr>
              <w:t xml:space="preserve"> </w:t>
            </w:r>
            <w:r>
              <w:rPr>
                <w:rFonts w:ascii="宋体" w:hAnsi="宋体" w:eastAsia="宋体" w:cs="宋体"/>
                <w:snapToGrid w:val="0"/>
                <w:color w:val="000000"/>
                <w:spacing w:val="-8"/>
                <w:kern w:val="0"/>
                <w:sz w:val="24"/>
                <w:szCs w:val="24"/>
                <w:lang w:val="en-US" w:eastAsia="en-US" w:bidi="ar-SA"/>
              </w:rPr>
              <w:t>费率用百</w:t>
            </w:r>
            <w:r>
              <w:rPr>
                <w:rFonts w:ascii="宋体" w:hAnsi="宋体" w:eastAsia="宋体" w:cs="宋体"/>
                <w:snapToGrid w:val="0"/>
                <w:color w:val="000000"/>
                <w:spacing w:val="-4"/>
                <w:kern w:val="0"/>
                <w:sz w:val="24"/>
                <w:szCs w:val="24"/>
                <w:lang w:val="en-US" w:eastAsia="en-US" w:bidi="ar-SA"/>
              </w:rPr>
              <w:t>分数表示，并</w:t>
            </w:r>
            <w:r>
              <w:rPr>
                <w:rFonts w:ascii="宋体" w:hAnsi="宋体" w:eastAsia="宋体" w:cs="宋体"/>
                <w:snapToGrid w:val="0"/>
                <w:color w:val="000000"/>
                <w:spacing w:val="-2"/>
                <w:kern w:val="0"/>
                <w:sz w:val="24"/>
                <w:szCs w:val="24"/>
                <w:lang w:val="en-US" w:eastAsia="en-US" w:bidi="ar-SA"/>
              </w:rPr>
              <w:t>精确到小数</w:t>
            </w:r>
          </w:p>
          <w:p w14:paraId="332EFFDB">
            <w:pPr>
              <w:kinsoku w:val="0"/>
              <w:autoSpaceDE w:val="0"/>
              <w:autoSpaceDN w:val="0"/>
              <w:adjustRightInd w:val="0"/>
              <w:snapToGrid w:val="0"/>
              <w:spacing w:line="220" w:lineRule="auto"/>
              <w:ind w:left="133"/>
              <w:jc w:val="left"/>
              <w:textAlignment w:val="baseline"/>
              <w:rPr>
                <w:rFonts w:ascii="宋体" w:hAnsi="宋体" w:eastAsia="宋体" w:cs="宋体"/>
                <w:snapToGrid w:val="0"/>
                <w:color w:val="000000"/>
                <w:kern w:val="0"/>
                <w:sz w:val="24"/>
                <w:szCs w:val="24"/>
                <w:lang w:val="en-US" w:eastAsia="en-US" w:bidi="ar-SA"/>
              </w:rPr>
            </w:pPr>
            <w:r>
              <w:rPr>
                <w:rFonts w:ascii="宋体" w:hAnsi="宋体" w:eastAsia="宋体" w:cs="宋体"/>
                <w:snapToGrid w:val="0"/>
                <w:color w:val="000000"/>
                <w:spacing w:val="-5"/>
                <w:kern w:val="0"/>
                <w:sz w:val="24"/>
                <w:szCs w:val="24"/>
                <w:lang w:val="en-US" w:eastAsia="en-US" w:bidi="ar-SA"/>
              </w:rPr>
              <w:t>点后两位；</w:t>
            </w:r>
          </w:p>
        </w:tc>
      </w:tr>
    </w:tbl>
    <w:p w14:paraId="250E12EB">
      <w:pPr>
        <w:widowControl/>
        <w:kinsoku w:val="0"/>
        <w:autoSpaceDE w:val="0"/>
        <w:autoSpaceDN w:val="0"/>
        <w:adjustRightInd w:val="0"/>
        <w:snapToGrid w:val="0"/>
        <w:spacing w:before="112" w:line="240" w:lineRule="auto"/>
        <w:jc w:val="left"/>
        <w:textAlignment w:val="baseline"/>
        <w:rPr>
          <w:rFonts w:ascii="Arial" w:hAnsi="Arial" w:eastAsia="Arial" w:cs="Arial"/>
          <w:snapToGrid w:val="0"/>
          <w:color w:val="000000"/>
          <w:kern w:val="0"/>
          <w:szCs w:val="21"/>
          <w:lang w:eastAsia="en-US"/>
        </w:rPr>
      </w:pPr>
    </w:p>
    <w:p w14:paraId="53FD5385">
      <w:pPr>
        <w:widowControl/>
        <w:kinsoku w:val="0"/>
        <w:autoSpaceDE w:val="0"/>
        <w:autoSpaceDN w:val="0"/>
        <w:adjustRightInd w:val="0"/>
        <w:snapToGrid w:val="0"/>
        <w:spacing w:before="166" w:line="224" w:lineRule="auto"/>
        <w:ind w:left="249"/>
        <w:jc w:val="left"/>
        <w:textAlignment w:val="baseline"/>
        <w:rPr>
          <w:rFonts w:ascii="宋体" w:hAnsi="宋体" w:eastAsia="宋体" w:cs="宋体"/>
          <w:snapToGrid w:val="0"/>
          <w:color w:val="000000"/>
          <w:spacing w:val="-1"/>
          <w:kern w:val="0"/>
          <w:sz w:val="24"/>
          <w:szCs w:val="24"/>
          <w:lang w:eastAsia="en-US"/>
        </w:rPr>
      </w:pPr>
      <w:r>
        <w:rPr>
          <w:rFonts w:ascii="宋体" w:hAnsi="宋体" w:eastAsia="宋体" w:cs="宋体"/>
          <w:snapToGrid w:val="0"/>
          <w:color w:val="000000"/>
          <w:spacing w:val="-5"/>
          <w:kern w:val="0"/>
          <w:sz w:val="24"/>
          <w:szCs w:val="24"/>
          <w:lang w:eastAsia="en-US"/>
        </w:rPr>
        <w:t>注：</w:t>
      </w:r>
      <w:r>
        <w:rPr>
          <w:rFonts w:ascii="宋体" w:hAnsi="宋体" w:eastAsia="宋体" w:cs="宋体"/>
          <w:snapToGrid w:val="0"/>
          <w:color w:val="000000"/>
          <w:spacing w:val="-1"/>
          <w:kern w:val="0"/>
          <w:sz w:val="24"/>
          <w:szCs w:val="24"/>
          <w:lang w:eastAsia="en-US"/>
        </w:rPr>
        <w:t>（1）本次报价只接受费率报价（费率用百分数表示，并精确到小数点后两位）。</w:t>
      </w:r>
    </w:p>
    <w:p w14:paraId="347135E4">
      <w:pPr>
        <w:widowControl/>
        <w:kinsoku w:val="0"/>
        <w:autoSpaceDE w:val="0"/>
        <w:autoSpaceDN w:val="0"/>
        <w:adjustRightInd w:val="0"/>
        <w:snapToGrid w:val="0"/>
        <w:spacing w:before="288" w:line="329" w:lineRule="auto"/>
        <w:ind w:right="285" w:firstLine="714" w:firstLineChars="300"/>
        <w:jc w:val="left"/>
        <w:textAlignment w:val="baseline"/>
        <w:rPr>
          <w:rFonts w:ascii="宋体" w:hAnsi="宋体" w:eastAsia="宋体" w:cs="宋体"/>
          <w:snapToGrid w:val="0"/>
          <w:color w:val="000000"/>
          <w:spacing w:val="-1"/>
          <w:kern w:val="0"/>
          <w:sz w:val="24"/>
          <w:szCs w:val="24"/>
          <w:lang w:eastAsia="en-US"/>
        </w:rPr>
      </w:pPr>
      <w:r>
        <w:rPr>
          <w:rFonts w:hint="eastAsia" w:ascii="宋体" w:hAnsi="宋体" w:cs="宋体"/>
          <w:snapToGrid w:val="0"/>
          <w:color w:val="000000"/>
          <w:spacing w:val="-1"/>
          <w:kern w:val="0"/>
          <w:sz w:val="24"/>
          <w:szCs w:val="24"/>
          <w:lang w:eastAsia="zh-CN"/>
        </w:rPr>
        <w:t>（</w:t>
      </w:r>
      <w:r>
        <w:rPr>
          <w:rFonts w:hint="eastAsia" w:ascii="宋体" w:hAnsi="宋体" w:cs="宋体"/>
          <w:snapToGrid w:val="0"/>
          <w:color w:val="000000"/>
          <w:spacing w:val="-1"/>
          <w:kern w:val="0"/>
          <w:sz w:val="24"/>
          <w:szCs w:val="24"/>
          <w:lang w:val="en-US" w:eastAsia="zh-CN"/>
        </w:rPr>
        <w:t>2</w:t>
      </w:r>
      <w:r>
        <w:rPr>
          <w:rFonts w:hint="eastAsia" w:ascii="宋体" w:hAnsi="宋体" w:cs="宋体"/>
          <w:snapToGrid w:val="0"/>
          <w:color w:val="000000"/>
          <w:spacing w:val="-1"/>
          <w:kern w:val="0"/>
          <w:sz w:val="24"/>
          <w:szCs w:val="24"/>
          <w:lang w:eastAsia="zh-CN"/>
        </w:rPr>
        <w:t>）</w:t>
      </w:r>
      <w:r>
        <w:rPr>
          <w:rFonts w:ascii="宋体" w:hAnsi="宋体" w:eastAsia="宋体" w:cs="宋体"/>
          <w:snapToGrid w:val="0"/>
          <w:color w:val="000000"/>
          <w:spacing w:val="-1"/>
          <w:kern w:val="0"/>
          <w:sz w:val="24"/>
          <w:szCs w:val="24"/>
          <w:lang w:eastAsia="en-US"/>
        </w:rPr>
        <w:t>本次</w:t>
      </w:r>
      <w:r>
        <w:rPr>
          <w:rFonts w:hint="eastAsia" w:ascii="宋体" w:hAnsi="宋体" w:eastAsia="宋体" w:cs="宋体"/>
          <w:snapToGrid w:val="0"/>
          <w:color w:val="000000"/>
          <w:spacing w:val="-1"/>
          <w:kern w:val="0"/>
          <w:sz w:val="24"/>
          <w:szCs w:val="24"/>
          <w:lang w:eastAsia="zh-CN"/>
        </w:rPr>
        <w:t>报名</w:t>
      </w:r>
      <w:r>
        <w:rPr>
          <w:rFonts w:ascii="宋体" w:hAnsi="宋体" w:eastAsia="宋体" w:cs="宋体"/>
          <w:snapToGrid w:val="0"/>
          <w:color w:val="000000"/>
          <w:spacing w:val="-1"/>
          <w:kern w:val="0"/>
          <w:sz w:val="24"/>
          <w:szCs w:val="24"/>
          <w:lang w:eastAsia="en-US"/>
        </w:rPr>
        <w:t>报价以费率形式报价，</w:t>
      </w:r>
      <w:r>
        <w:rPr>
          <w:rFonts w:hint="eastAsia" w:ascii="宋体" w:hAnsi="宋体" w:eastAsia="宋体" w:cs="宋体"/>
          <w:snapToGrid w:val="0"/>
          <w:color w:val="000000"/>
          <w:spacing w:val="-1"/>
          <w:kern w:val="0"/>
          <w:sz w:val="24"/>
          <w:szCs w:val="24"/>
          <w:lang w:val="en-US" w:eastAsia="zh-CN"/>
        </w:rPr>
        <w:t>仅作为评审环节中对供应商综合实力进行量化打分的参考指标之一</w:t>
      </w:r>
      <w:r>
        <w:rPr>
          <w:rFonts w:hint="eastAsia" w:ascii="宋体" w:hAnsi="宋体" w:cs="宋体"/>
          <w:snapToGrid w:val="0"/>
          <w:color w:val="000000"/>
          <w:spacing w:val="-1"/>
          <w:kern w:val="0"/>
          <w:sz w:val="24"/>
          <w:szCs w:val="24"/>
          <w:lang w:val="en-US" w:eastAsia="zh-CN"/>
        </w:rPr>
        <w:t>，最终合作费率需双方在招商评审结束后，根据细节另行协商确定</w:t>
      </w:r>
      <w:r>
        <w:rPr>
          <w:rFonts w:ascii="宋体" w:hAnsi="宋体" w:eastAsia="宋体" w:cs="宋体"/>
          <w:snapToGrid w:val="0"/>
          <w:color w:val="000000"/>
          <w:spacing w:val="-1"/>
          <w:kern w:val="0"/>
          <w:sz w:val="24"/>
          <w:szCs w:val="24"/>
          <w:lang w:eastAsia="en-US"/>
        </w:rPr>
        <w:t>。</w:t>
      </w:r>
    </w:p>
    <w:p w14:paraId="173BC42A">
      <w:pPr>
        <w:widowControl/>
        <w:kinsoku w:val="0"/>
        <w:autoSpaceDE w:val="0"/>
        <w:autoSpaceDN w:val="0"/>
        <w:adjustRightInd w:val="0"/>
        <w:snapToGrid w:val="0"/>
        <w:spacing w:before="288" w:line="329" w:lineRule="auto"/>
        <w:ind w:right="285" w:firstLine="714" w:firstLineChars="300"/>
        <w:jc w:val="left"/>
        <w:textAlignment w:val="baseline"/>
        <w:rPr>
          <w:rFonts w:ascii="宋体" w:hAnsi="宋体" w:eastAsia="宋体" w:cs="宋体"/>
          <w:snapToGrid w:val="0"/>
          <w:color w:val="000000"/>
          <w:kern w:val="0"/>
          <w:sz w:val="24"/>
          <w:szCs w:val="24"/>
          <w:lang w:eastAsia="en-US"/>
        </w:rPr>
      </w:pPr>
      <w:r>
        <w:rPr>
          <w:rFonts w:ascii="宋体" w:hAnsi="宋体" w:eastAsia="宋体" w:cs="宋体"/>
          <w:snapToGrid w:val="0"/>
          <w:color w:val="000000"/>
          <w:spacing w:val="-1"/>
          <w:kern w:val="0"/>
          <w:sz w:val="24"/>
          <w:szCs w:val="24"/>
          <w:lang w:eastAsia="en-US"/>
        </w:rPr>
        <w:t>（</w:t>
      </w:r>
      <w:r>
        <w:rPr>
          <w:rFonts w:hint="eastAsia" w:ascii="宋体" w:hAnsi="宋体" w:cs="宋体"/>
          <w:snapToGrid w:val="0"/>
          <w:color w:val="000000"/>
          <w:spacing w:val="-1"/>
          <w:kern w:val="0"/>
          <w:sz w:val="24"/>
          <w:szCs w:val="24"/>
          <w:lang w:val="en-US" w:eastAsia="zh-CN"/>
        </w:rPr>
        <w:t>3</w:t>
      </w:r>
      <w:r>
        <w:rPr>
          <w:rFonts w:ascii="宋体" w:hAnsi="宋体" w:eastAsia="宋体" w:cs="宋体"/>
          <w:snapToGrid w:val="0"/>
          <w:color w:val="000000"/>
          <w:spacing w:val="-1"/>
          <w:kern w:val="0"/>
          <w:sz w:val="24"/>
          <w:szCs w:val="24"/>
          <w:lang w:eastAsia="en-US"/>
        </w:rPr>
        <w:t>）所报价格应包含配送、运输、高速过路费、人工、搬运到指定地点、防疫安全等因采购配送所产生的全部费用，在合同期间</w:t>
      </w:r>
      <w:r>
        <w:rPr>
          <w:rFonts w:hint="eastAsia" w:ascii="宋体" w:hAnsi="宋体" w:eastAsia="宋体" w:cs="宋体"/>
          <w:snapToGrid w:val="0"/>
          <w:color w:val="000000"/>
          <w:spacing w:val="-1"/>
          <w:kern w:val="0"/>
          <w:sz w:val="24"/>
          <w:szCs w:val="24"/>
          <w:lang w:eastAsia="zh-CN"/>
        </w:rPr>
        <w:t>报名</w:t>
      </w:r>
      <w:r>
        <w:rPr>
          <w:rFonts w:ascii="宋体" w:hAnsi="宋体" w:eastAsia="宋体" w:cs="宋体"/>
          <w:snapToGrid w:val="0"/>
          <w:color w:val="000000"/>
          <w:spacing w:val="-1"/>
          <w:kern w:val="0"/>
          <w:sz w:val="24"/>
          <w:szCs w:val="24"/>
          <w:lang w:eastAsia="en-US"/>
        </w:rPr>
        <w:t>人不得另行收取费用。</w:t>
      </w:r>
    </w:p>
    <w:p w14:paraId="181DB6BC">
      <w:pPr>
        <w:widowControl/>
        <w:kinsoku w:val="0"/>
        <w:autoSpaceDE w:val="0"/>
        <w:autoSpaceDN w:val="0"/>
        <w:adjustRightInd w:val="0"/>
        <w:snapToGrid w:val="0"/>
        <w:spacing w:before="287" w:line="219" w:lineRule="auto"/>
        <w:ind w:left="260" w:firstLine="476" w:firstLineChars="200"/>
        <w:jc w:val="left"/>
        <w:textAlignment w:val="baseline"/>
        <w:rPr>
          <w:rFonts w:ascii="宋体" w:hAnsi="宋体" w:eastAsia="宋体" w:cs="宋体"/>
          <w:snapToGrid w:val="0"/>
          <w:color w:val="000000"/>
          <w:kern w:val="0"/>
          <w:sz w:val="24"/>
          <w:szCs w:val="24"/>
          <w:lang w:eastAsia="en-US"/>
        </w:rPr>
      </w:pPr>
      <w:r>
        <w:rPr>
          <w:rFonts w:ascii="宋体" w:hAnsi="宋体" w:eastAsia="宋体" w:cs="宋体"/>
          <w:snapToGrid w:val="0"/>
          <w:color w:val="000000"/>
          <w:spacing w:val="-1"/>
          <w:kern w:val="0"/>
          <w:sz w:val="24"/>
          <w:szCs w:val="24"/>
          <w:lang w:eastAsia="en-US"/>
        </w:rPr>
        <w:t>（</w:t>
      </w:r>
      <w:r>
        <w:rPr>
          <w:rFonts w:hint="eastAsia" w:ascii="宋体" w:hAnsi="宋体" w:cs="宋体"/>
          <w:snapToGrid w:val="0"/>
          <w:color w:val="000000"/>
          <w:spacing w:val="-1"/>
          <w:kern w:val="0"/>
          <w:sz w:val="24"/>
          <w:szCs w:val="24"/>
          <w:lang w:val="en-US" w:eastAsia="zh-CN"/>
        </w:rPr>
        <w:t>4</w:t>
      </w:r>
      <w:r>
        <w:rPr>
          <w:rFonts w:ascii="宋体" w:hAnsi="宋体" w:eastAsia="宋体" w:cs="宋体"/>
          <w:snapToGrid w:val="0"/>
          <w:color w:val="000000"/>
          <w:spacing w:val="-1"/>
          <w:kern w:val="0"/>
          <w:sz w:val="24"/>
          <w:szCs w:val="24"/>
          <w:lang w:eastAsia="en-US"/>
        </w:rPr>
        <w:t>）</w:t>
      </w:r>
      <w:r>
        <w:rPr>
          <w:rFonts w:hint="eastAsia" w:ascii="宋体" w:hAnsi="宋体" w:eastAsia="宋体" w:cs="宋体"/>
          <w:snapToGrid w:val="0"/>
          <w:color w:val="000000"/>
          <w:spacing w:val="-1"/>
          <w:kern w:val="0"/>
          <w:sz w:val="24"/>
          <w:szCs w:val="24"/>
          <w:lang w:eastAsia="zh-CN"/>
        </w:rPr>
        <w:t>报名</w:t>
      </w:r>
      <w:r>
        <w:rPr>
          <w:rFonts w:ascii="宋体" w:hAnsi="宋体" w:eastAsia="宋体" w:cs="宋体"/>
          <w:snapToGrid w:val="0"/>
          <w:color w:val="000000"/>
          <w:spacing w:val="-1"/>
          <w:kern w:val="0"/>
          <w:sz w:val="24"/>
          <w:szCs w:val="24"/>
          <w:lang w:eastAsia="en-US"/>
        </w:rPr>
        <w:t>人提供的货品不得缺斤少两，提供诚信服务。</w:t>
      </w:r>
    </w:p>
    <w:p w14:paraId="792313E6">
      <w:pPr>
        <w:widowControl/>
        <w:kinsoku w:val="0"/>
        <w:autoSpaceDE w:val="0"/>
        <w:autoSpaceDN w:val="0"/>
        <w:adjustRightInd w:val="0"/>
        <w:snapToGrid w:val="0"/>
        <w:spacing w:before="287" w:line="330" w:lineRule="auto"/>
        <w:ind w:left="16" w:right="197" w:firstLine="733" w:firstLineChars="316"/>
        <w:jc w:val="left"/>
        <w:textAlignment w:val="baseline"/>
        <w:rPr>
          <w:rFonts w:ascii="宋体" w:hAnsi="宋体" w:eastAsia="宋体" w:cs="宋体"/>
          <w:snapToGrid w:val="0"/>
          <w:color w:val="000000"/>
          <w:kern w:val="0"/>
          <w:sz w:val="24"/>
          <w:szCs w:val="24"/>
          <w:lang w:eastAsia="en-US"/>
        </w:rPr>
      </w:pPr>
      <w:r>
        <w:rPr>
          <w:rFonts w:ascii="宋体" w:hAnsi="宋体" w:eastAsia="宋体" w:cs="宋体"/>
          <w:snapToGrid w:val="0"/>
          <w:color w:val="000000"/>
          <w:spacing w:val="-4"/>
          <w:kern w:val="0"/>
          <w:sz w:val="24"/>
          <w:szCs w:val="24"/>
          <w:lang w:eastAsia="en-US"/>
        </w:rPr>
        <w:t>（</w:t>
      </w:r>
      <w:r>
        <w:rPr>
          <w:rFonts w:hint="eastAsia" w:ascii="宋体" w:hAnsi="宋体" w:cs="宋体"/>
          <w:snapToGrid w:val="0"/>
          <w:color w:val="000000"/>
          <w:spacing w:val="-4"/>
          <w:kern w:val="0"/>
          <w:sz w:val="24"/>
          <w:szCs w:val="24"/>
          <w:lang w:val="en-US" w:eastAsia="zh-CN"/>
        </w:rPr>
        <w:t>5</w:t>
      </w:r>
      <w:r>
        <w:rPr>
          <w:rFonts w:ascii="宋体" w:hAnsi="宋体" w:eastAsia="宋体" w:cs="宋体"/>
          <w:snapToGrid w:val="0"/>
          <w:color w:val="000000"/>
          <w:spacing w:val="-4"/>
          <w:kern w:val="0"/>
          <w:sz w:val="24"/>
          <w:szCs w:val="24"/>
          <w:lang w:eastAsia="en-US"/>
        </w:rPr>
        <w:t>）本表中报价费率</w:t>
      </w:r>
      <w:r>
        <w:rPr>
          <w:rFonts w:hint="eastAsia" w:ascii="宋体" w:hAnsi="宋体" w:eastAsia="宋体" w:cs="宋体"/>
          <w:snapToGrid w:val="0"/>
          <w:color w:val="000000"/>
          <w:spacing w:val="-4"/>
          <w:kern w:val="0"/>
          <w:sz w:val="24"/>
          <w:szCs w:val="24"/>
          <w:lang w:eastAsia="zh-CN"/>
        </w:rPr>
        <w:t>报名</w:t>
      </w:r>
      <w:r>
        <w:rPr>
          <w:rFonts w:ascii="宋体" w:hAnsi="宋体" w:eastAsia="宋体" w:cs="宋体"/>
          <w:snapToGrid w:val="0"/>
          <w:color w:val="000000"/>
          <w:spacing w:val="-4"/>
          <w:kern w:val="0"/>
          <w:sz w:val="24"/>
          <w:szCs w:val="24"/>
          <w:lang w:eastAsia="en-US"/>
        </w:rPr>
        <w:t>人自行填写，除此之外，</w:t>
      </w:r>
      <w:r>
        <w:rPr>
          <w:rFonts w:hint="eastAsia" w:ascii="宋体" w:hAnsi="宋体" w:eastAsia="宋体" w:cs="宋体"/>
          <w:snapToGrid w:val="0"/>
          <w:color w:val="000000"/>
          <w:spacing w:val="-4"/>
          <w:kern w:val="0"/>
          <w:sz w:val="24"/>
          <w:szCs w:val="24"/>
          <w:lang w:eastAsia="zh-CN"/>
        </w:rPr>
        <w:t>报名</w:t>
      </w:r>
      <w:r>
        <w:rPr>
          <w:rFonts w:ascii="宋体" w:hAnsi="宋体" w:eastAsia="宋体" w:cs="宋体"/>
          <w:snapToGrid w:val="0"/>
          <w:color w:val="000000"/>
          <w:spacing w:val="-4"/>
          <w:kern w:val="0"/>
          <w:sz w:val="24"/>
          <w:szCs w:val="24"/>
          <w:lang w:eastAsia="en-US"/>
        </w:rPr>
        <w:t>人不得修改本</w:t>
      </w:r>
      <w:r>
        <w:rPr>
          <w:rFonts w:ascii="宋体" w:hAnsi="宋体" w:eastAsia="宋体" w:cs="宋体"/>
          <w:snapToGrid w:val="0"/>
          <w:color w:val="000000"/>
          <w:spacing w:val="-5"/>
          <w:kern w:val="0"/>
          <w:sz w:val="24"/>
          <w:szCs w:val="24"/>
          <w:lang w:eastAsia="en-US"/>
        </w:rPr>
        <w:t>表中任何数据和内容，</w:t>
      </w:r>
      <w:r>
        <w:rPr>
          <w:rFonts w:ascii="宋体" w:hAnsi="宋体" w:eastAsia="宋体" w:cs="宋体"/>
          <w:snapToGrid w:val="0"/>
          <w:color w:val="000000"/>
          <w:spacing w:val="-3"/>
          <w:kern w:val="0"/>
          <w:sz w:val="24"/>
          <w:szCs w:val="24"/>
          <w:lang w:eastAsia="en-US"/>
        </w:rPr>
        <w:t>否则做废处理。</w:t>
      </w:r>
    </w:p>
    <w:p w14:paraId="7AC18532">
      <w:pPr>
        <w:widowControl/>
        <w:kinsoku w:val="0"/>
        <w:autoSpaceDE w:val="0"/>
        <w:autoSpaceDN w:val="0"/>
        <w:adjustRightInd w:val="0"/>
        <w:snapToGrid w:val="0"/>
        <w:spacing w:before="264" w:line="219" w:lineRule="auto"/>
        <w:ind w:left="295" w:firstLine="3614" w:firstLineChars="1300"/>
        <w:jc w:val="left"/>
        <w:textAlignment w:val="baseline"/>
        <w:rPr>
          <w:rFonts w:ascii="宋体" w:hAnsi="宋体" w:eastAsia="宋体" w:cs="宋体"/>
          <w:snapToGrid w:val="0"/>
          <w:color w:val="000000"/>
          <w:kern w:val="0"/>
          <w:sz w:val="28"/>
          <w:szCs w:val="28"/>
          <w:lang w:eastAsia="en-US"/>
        </w:rPr>
      </w:pPr>
      <w:r>
        <w:rPr>
          <w:rFonts w:hint="eastAsia" w:ascii="宋体" w:hAnsi="宋体" w:eastAsia="宋体" w:cs="宋体"/>
          <w:snapToGrid w:val="0"/>
          <w:color w:val="000000"/>
          <w:spacing w:val="-1"/>
          <w:kern w:val="0"/>
          <w:sz w:val="28"/>
          <w:szCs w:val="28"/>
          <w:lang w:eastAsia="zh-CN"/>
        </w:rPr>
        <w:t>报名</w:t>
      </w:r>
      <w:r>
        <w:rPr>
          <w:rFonts w:ascii="宋体" w:hAnsi="宋体" w:eastAsia="宋体" w:cs="宋体"/>
          <w:snapToGrid w:val="0"/>
          <w:color w:val="000000"/>
          <w:spacing w:val="-1"/>
          <w:kern w:val="0"/>
          <w:sz w:val="28"/>
          <w:szCs w:val="28"/>
          <w:lang w:eastAsia="en-US"/>
        </w:rPr>
        <w:t>人：</w:t>
      </w:r>
      <w:r>
        <w:rPr>
          <w:rFonts w:ascii="宋体" w:hAnsi="宋体" w:eastAsia="宋体" w:cs="宋体"/>
          <w:snapToGrid w:val="0"/>
          <w:color w:val="000000"/>
          <w:spacing w:val="-1"/>
          <w:kern w:val="0"/>
          <w:sz w:val="28"/>
          <w:szCs w:val="28"/>
          <w:u w:val="single" w:color="auto"/>
          <w:lang w:eastAsia="en-US"/>
        </w:rPr>
        <w:t xml:space="preserve"> </w:t>
      </w:r>
      <w:r>
        <w:rPr>
          <w:rFonts w:hint="eastAsia" w:ascii="宋体" w:hAnsi="宋体" w:eastAsia="宋体" w:cs="宋体"/>
          <w:snapToGrid w:val="0"/>
          <w:color w:val="000000"/>
          <w:spacing w:val="-1"/>
          <w:kern w:val="0"/>
          <w:sz w:val="28"/>
          <w:szCs w:val="28"/>
          <w:u w:val="single" w:color="auto"/>
          <w:lang w:val="en-US" w:eastAsia="zh-CN"/>
        </w:rPr>
        <w:t xml:space="preserve">            </w:t>
      </w:r>
      <w:r>
        <w:rPr>
          <w:rFonts w:ascii="宋体" w:hAnsi="宋体" w:eastAsia="宋体" w:cs="宋体"/>
          <w:snapToGrid w:val="0"/>
          <w:color w:val="000000"/>
          <w:spacing w:val="-1"/>
          <w:kern w:val="0"/>
          <w:sz w:val="28"/>
          <w:szCs w:val="28"/>
          <w:u w:val="single" w:color="auto"/>
          <w:lang w:eastAsia="en-US"/>
        </w:rPr>
        <w:t>（盖章）</w:t>
      </w:r>
    </w:p>
    <w:p w14:paraId="71EA619C">
      <w:pPr>
        <w:widowControl/>
        <w:kinsoku w:val="0"/>
        <w:autoSpaceDE w:val="0"/>
        <w:autoSpaceDN w:val="0"/>
        <w:adjustRightInd w:val="0"/>
        <w:snapToGrid w:val="0"/>
        <w:spacing w:before="241" w:line="220" w:lineRule="auto"/>
        <w:ind w:firstLine="2256" w:firstLineChars="800"/>
        <w:jc w:val="left"/>
        <w:textAlignment w:val="baseline"/>
        <w:rPr>
          <w:rFonts w:ascii="宋体" w:hAnsi="宋体" w:eastAsia="宋体" w:cs="宋体"/>
          <w:snapToGrid w:val="0"/>
          <w:color w:val="000000"/>
          <w:kern w:val="0"/>
          <w:sz w:val="28"/>
          <w:szCs w:val="28"/>
          <w:lang w:eastAsia="en-US"/>
        </w:rPr>
      </w:pPr>
      <w:r>
        <w:rPr>
          <w:rFonts w:ascii="宋体" w:hAnsi="宋体" w:eastAsia="宋体" w:cs="宋体"/>
          <w:snapToGrid w:val="0"/>
          <w:color w:val="000000"/>
          <w:spacing w:val="1"/>
          <w:kern w:val="0"/>
          <w:sz w:val="28"/>
          <w:szCs w:val="28"/>
          <w:lang w:eastAsia="en-US"/>
        </w:rPr>
        <w:t>法定代表人或其</w:t>
      </w:r>
      <w:r>
        <w:rPr>
          <w:rFonts w:hint="eastAsia" w:ascii="宋体" w:hAnsi="宋体" w:cs="宋体"/>
          <w:snapToGrid w:val="0"/>
          <w:color w:val="000000"/>
          <w:spacing w:val="1"/>
          <w:kern w:val="0"/>
          <w:sz w:val="28"/>
          <w:szCs w:val="28"/>
          <w:lang w:val="en-US" w:eastAsia="zh-CN"/>
        </w:rPr>
        <w:t>委托</w:t>
      </w:r>
      <w:r>
        <w:rPr>
          <w:rFonts w:ascii="宋体" w:hAnsi="宋体" w:eastAsia="宋体" w:cs="宋体"/>
          <w:snapToGrid w:val="0"/>
          <w:color w:val="000000"/>
          <w:spacing w:val="1"/>
          <w:kern w:val="0"/>
          <w:sz w:val="28"/>
          <w:szCs w:val="28"/>
          <w:lang w:eastAsia="en-US"/>
        </w:rPr>
        <w:t>代理人</w:t>
      </w:r>
      <w:r>
        <w:rPr>
          <w:rFonts w:ascii="宋体" w:hAnsi="宋体" w:eastAsia="宋体" w:cs="宋体"/>
          <w:snapToGrid w:val="0"/>
          <w:color w:val="000000"/>
          <w:spacing w:val="-18"/>
          <w:kern w:val="0"/>
          <w:sz w:val="28"/>
          <w:szCs w:val="28"/>
          <w:lang w:eastAsia="en-US"/>
        </w:rPr>
        <w:t>：</w:t>
      </w:r>
      <w:r>
        <w:rPr>
          <w:rFonts w:ascii="宋体" w:hAnsi="宋体" w:eastAsia="宋体" w:cs="宋体"/>
          <w:snapToGrid w:val="0"/>
          <w:color w:val="000000"/>
          <w:spacing w:val="9"/>
          <w:kern w:val="0"/>
          <w:sz w:val="28"/>
          <w:szCs w:val="28"/>
          <w:u w:val="single" w:color="auto"/>
          <w:lang w:eastAsia="en-US"/>
        </w:rPr>
        <w:t xml:space="preserve">       </w:t>
      </w:r>
      <w:r>
        <w:rPr>
          <w:rFonts w:ascii="宋体" w:hAnsi="宋体" w:eastAsia="宋体" w:cs="宋体"/>
          <w:snapToGrid w:val="0"/>
          <w:color w:val="000000"/>
          <w:spacing w:val="-18"/>
          <w:kern w:val="0"/>
          <w:sz w:val="28"/>
          <w:szCs w:val="28"/>
          <w:u w:val="single" w:color="auto"/>
          <w:lang w:eastAsia="en-US"/>
        </w:rPr>
        <w:t>（</w:t>
      </w:r>
      <w:r>
        <w:rPr>
          <w:rFonts w:ascii="宋体" w:hAnsi="宋体" w:eastAsia="宋体" w:cs="宋体"/>
          <w:snapToGrid w:val="0"/>
          <w:color w:val="000000"/>
          <w:spacing w:val="1"/>
          <w:kern w:val="0"/>
          <w:sz w:val="28"/>
          <w:szCs w:val="28"/>
          <w:u w:val="single" w:color="auto"/>
          <w:lang w:eastAsia="en-US"/>
        </w:rPr>
        <w:t>签字）</w:t>
      </w:r>
    </w:p>
    <w:p w14:paraId="31D093D6">
      <w:pPr>
        <w:widowControl/>
        <w:kinsoku w:val="0"/>
        <w:autoSpaceDE w:val="0"/>
        <w:autoSpaceDN w:val="0"/>
        <w:adjustRightInd w:val="0"/>
        <w:snapToGrid w:val="0"/>
        <w:spacing w:before="237" w:line="220" w:lineRule="auto"/>
        <w:ind w:left="340" w:firstLine="4680" w:firstLineChars="1800"/>
        <w:jc w:val="left"/>
        <w:textAlignment w:val="baseline"/>
        <w:rPr>
          <w:rFonts w:ascii="宋体" w:hAnsi="宋体" w:eastAsia="宋体" w:cs="宋体"/>
          <w:snapToGrid w:val="0"/>
          <w:color w:val="000000"/>
          <w:spacing w:val="-10"/>
          <w:kern w:val="0"/>
          <w:sz w:val="28"/>
          <w:szCs w:val="28"/>
          <w:lang w:eastAsia="en-US"/>
        </w:rPr>
      </w:pPr>
      <w:r>
        <w:rPr>
          <w:rFonts w:ascii="宋体" w:hAnsi="宋体" w:eastAsia="宋体" w:cs="宋体"/>
          <w:snapToGrid w:val="0"/>
          <w:color w:val="000000"/>
          <w:spacing w:val="-10"/>
          <w:kern w:val="0"/>
          <w:sz w:val="28"/>
          <w:szCs w:val="28"/>
          <w:lang w:eastAsia="en-US"/>
        </w:rPr>
        <w:t>日期：</w:t>
      </w:r>
      <w:r>
        <w:rPr>
          <w:rFonts w:hint="eastAsia" w:ascii="宋体" w:hAnsi="宋体" w:eastAsia="宋体" w:cs="宋体"/>
          <w:snapToGrid w:val="0"/>
          <w:color w:val="000000"/>
          <w:spacing w:val="-10"/>
          <w:kern w:val="0"/>
          <w:sz w:val="28"/>
          <w:szCs w:val="28"/>
          <w:lang w:val="en-US" w:eastAsia="zh-CN"/>
        </w:rPr>
        <w:t xml:space="preserve">    </w:t>
      </w:r>
      <w:r>
        <w:rPr>
          <w:rFonts w:ascii="宋体" w:hAnsi="宋体" w:eastAsia="宋体" w:cs="宋体"/>
          <w:snapToGrid w:val="0"/>
          <w:color w:val="000000"/>
          <w:spacing w:val="-10"/>
          <w:kern w:val="0"/>
          <w:sz w:val="28"/>
          <w:szCs w:val="28"/>
          <w:lang w:eastAsia="en-US"/>
        </w:rPr>
        <w:t>年</w:t>
      </w:r>
      <w:r>
        <w:rPr>
          <w:rFonts w:ascii="宋体" w:hAnsi="宋体" w:eastAsia="宋体" w:cs="宋体"/>
          <w:snapToGrid w:val="0"/>
          <w:color w:val="000000"/>
          <w:spacing w:val="-39"/>
          <w:kern w:val="0"/>
          <w:sz w:val="28"/>
          <w:szCs w:val="28"/>
          <w:lang w:eastAsia="en-US"/>
        </w:rPr>
        <w:t xml:space="preserve"> </w:t>
      </w:r>
      <w:r>
        <w:rPr>
          <w:rFonts w:hint="eastAsia" w:ascii="宋体" w:hAnsi="宋体" w:cs="宋体"/>
          <w:snapToGrid w:val="0"/>
          <w:color w:val="000000"/>
          <w:spacing w:val="-39"/>
          <w:kern w:val="0"/>
          <w:sz w:val="28"/>
          <w:szCs w:val="28"/>
          <w:lang w:val="en-US" w:eastAsia="zh-CN"/>
        </w:rPr>
        <w:t xml:space="preserve">  </w:t>
      </w:r>
      <w:r>
        <w:rPr>
          <w:rFonts w:hint="eastAsia" w:ascii="宋体" w:hAnsi="宋体" w:eastAsia="宋体" w:cs="宋体"/>
          <w:snapToGrid w:val="0"/>
          <w:color w:val="000000"/>
          <w:spacing w:val="-10"/>
          <w:kern w:val="0"/>
          <w:sz w:val="28"/>
          <w:szCs w:val="28"/>
          <w:lang w:val="en-US" w:eastAsia="zh-CN"/>
        </w:rPr>
        <w:t xml:space="preserve"> </w:t>
      </w:r>
      <w:r>
        <w:rPr>
          <w:rFonts w:ascii="宋体" w:hAnsi="宋体" w:eastAsia="宋体" w:cs="宋体"/>
          <w:snapToGrid w:val="0"/>
          <w:color w:val="000000"/>
          <w:spacing w:val="-54"/>
          <w:kern w:val="0"/>
          <w:sz w:val="28"/>
          <w:szCs w:val="28"/>
          <w:lang w:eastAsia="en-US"/>
        </w:rPr>
        <w:t xml:space="preserve"> </w:t>
      </w:r>
      <w:r>
        <w:rPr>
          <w:rFonts w:ascii="宋体" w:hAnsi="宋体" w:eastAsia="宋体" w:cs="宋体"/>
          <w:snapToGrid w:val="0"/>
          <w:color w:val="000000"/>
          <w:spacing w:val="-10"/>
          <w:kern w:val="0"/>
          <w:sz w:val="28"/>
          <w:szCs w:val="28"/>
          <w:lang w:eastAsia="en-US"/>
        </w:rPr>
        <w:t>月</w:t>
      </w:r>
      <w:r>
        <w:rPr>
          <w:rFonts w:ascii="宋体" w:hAnsi="宋体" w:eastAsia="宋体" w:cs="宋体"/>
          <w:snapToGrid w:val="0"/>
          <w:color w:val="000000"/>
          <w:spacing w:val="-58"/>
          <w:kern w:val="0"/>
          <w:sz w:val="28"/>
          <w:szCs w:val="28"/>
          <w:lang w:eastAsia="en-US"/>
        </w:rPr>
        <w:t xml:space="preserve"> </w:t>
      </w:r>
      <w:r>
        <w:rPr>
          <w:rFonts w:hint="eastAsia" w:ascii="宋体" w:hAnsi="宋体" w:eastAsia="宋体" w:cs="宋体"/>
          <w:snapToGrid w:val="0"/>
          <w:color w:val="000000"/>
          <w:spacing w:val="-10"/>
          <w:kern w:val="0"/>
          <w:sz w:val="28"/>
          <w:szCs w:val="28"/>
          <w:lang w:val="en-US" w:eastAsia="zh-CN"/>
        </w:rPr>
        <w:t xml:space="preserve">   </w:t>
      </w:r>
      <w:r>
        <w:rPr>
          <w:rFonts w:ascii="宋体" w:hAnsi="宋体" w:eastAsia="宋体" w:cs="宋体"/>
          <w:snapToGrid w:val="0"/>
          <w:color w:val="000000"/>
          <w:spacing w:val="-10"/>
          <w:kern w:val="0"/>
          <w:sz w:val="28"/>
          <w:szCs w:val="28"/>
          <w:lang w:eastAsia="en-US"/>
        </w:rPr>
        <w:t>日</w:t>
      </w:r>
    </w:p>
    <w:p w14:paraId="49911D53">
      <w:pPr>
        <w:widowControl/>
        <w:kinsoku w:val="0"/>
        <w:autoSpaceDE w:val="0"/>
        <w:autoSpaceDN w:val="0"/>
        <w:adjustRightInd w:val="0"/>
        <w:snapToGrid w:val="0"/>
        <w:spacing w:before="237" w:line="220" w:lineRule="auto"/>
        <w:ind w:left="340" w:firstLine="4680" w:firstLineChars="1800"/>
        <w:jc w:val="left"/>
        <w:textAlignment w:val="baseline"/>
        <w:rPr>
          <w:rFonts w:ascii="宋体" w:hAnsi="宋体" w:eastAsia="宋体" w:cs="宋体"/>
          <w:snapToGrid w:val="0"/>
          <w:color w:val="000000"/>
          <w:spacing w:val="-10"/>
          <w:kern w:val="0"/>
          <w:sz w:val="28"/>
          <w:szCs w:val="28"/>
          <w:lang w:eastAsia="en-US"/>
        </w:rPr>
      </w:pPr>
    </w:p>
    <w:p w14:paraId="73E2C67F">
      <w:pPr>
        <w:widowControl/>
        <w:kinsoku w:val="0"/>
        <w:autoSpaceDE w:val="0"/>
        <w:autoSpaceDN w:val="0"/>
        <w:adjustRightInd w:val="0"/>
        <w:snapToGrid w:val="0"/>
        <w:spacing w:before="237" w:line="220" w:lineRule="auto"/>
        <w:jc w:val="left"/>
        <w:textAlignment w:val="baseline"/>
        <w:rPr>
          <w:rFonts w:hint="eastAsia" w:ascii="宋体" w:hAnsi="宋体" w:eastAsia="宋体" w:cs="宋体"/>
          <w:snapToGrid w:val="0"/>
          <w:color w:val="000000"/>
          <w:spacing w:val="-10"/>
          <w:kern w:val="0"/>
          <w:sz w:val="28"/>
          <w:szCs w:val="28"/>
          <w:lang w:eastAsia="zh-CN"/>
        </w:rPr>
      </w:pPr>
    </w:p>
    <w:p w14:paraId="29C79676">
      <w:pPr>
        <w:spacing w:line="440" w:lineRule="exact"/>
        <w:jc w:val="center"/>
        <w:rPr>
          <w:rFonts w:ascii="Times New Roman" w:hAnsi="Times New Roman" w:eastAsia="黑体" w:cs="Times New Roman"/>
          <w:color w:val="auto"/>
          <w:sz w:val="28"/>
          <w:szCs w:val="28"/>
        </w:rPr>
      </w:pPr>
      <w:r>
        <w:rPr>
          <w:rFonts w:hint="eastAsia" w:eastAsia="黑体" w:cs="Times New Roman"/>
          <w:color w:val="auto"/>
          <w:sz w:val="28"/>
          <w:szCs w:val="28"/>
          <w:lang w:val="en-US" w:eastAsia="zh-CN"/>
        </w:rPr>
        <w:t>五、</w:t>
      </w:r>
      <w:r>
        <w:rPr>
          <w:rFonts w:ascii="Times New Roman" w:hAnsi="Times New Roman" w:eastAsia="黑体" w:cs="Times New Roman"/>
          <w:color w:val="auto"/>
          <w:sz w:val="28"/>
          <w:szCs w:val="28"/>
        </w:rPr>
        <w:t>其它</w:t>
      </w:r>
      <w:bookmarkEnd w:id="62"/>
      <w:r>
        <w:rPr>
          <w:rFonts w:ascii="Times New Roman" w:hAnsi="Times New Roman" w:eastAsia="黑体" w:cs="Times New Roman"/>
          <w:color w:val="auto"/>
          <w:sz w:val="28"/>
          <w:szCs w:val="28"/>
        </w:rPr>
        <w:t>材料</w:t>
      </w:r>
      <w:bookmarkEnd w:id="63"/>
      <w:bookmarkEnd w:id="64"/>
      <w:bookmarkEnd w:id="65"/>
      <w:bookmarkEnd w:id="66"/>
      <w:bookmarkEnd w:id="67"/>
      <w:bookmarkEnd w:id="68"/>
    </w:p>
    <w:p w14:paraId="4CED951C">
      <w:pPr>
        <w:pStyle w:val="12"/>
        <w:rPr>
          <w:rFonts w:hint="default" w:ascii="Times New Roman" w:hAnsi="Times New Roman"/>
          <w:color w:val="auto"/>
          <w:szCs w:val="28"/>
        </w:rPr>
      </w:pPr>
    </w:p>
    <w:p w14:paraId="4ADD68B9">
      <w:pPr>
        <w:ind w:firstLine="420" w:firstLineChars="200"/>
        <w:rPr>
          <w:rFonts w:ascii="宋体" w:hAnsi="宋体" w:eastAsia="宋体" w:cs="宋体"/>
          <w:b w:val="0"/>
          <w:bCs w:val="0"/>
          <w:color w:val="000000"/>
          <w:sz w:val="21"/>
          <w:szCs w:val="21"/>
        </w:rPr>
      </w:pPr>
      <w:r>
        <w:rPr>
          <w:rFonts w:ascii="宋体" w:hAnsi="宋体" w:eastAsia="宋体" w:cs="宋体"/>
          <w:b w:val="0"/>
          <w:bCs w:val="0"/>
          <w:color w:val="000000"/>
          <w:sz w:val="21"/>
          <w:szCs w:val="21"/>
        </w:rPr>
        <w:t>提供资格条件中其他要求和评标办法中要求的评审内容的证明材料扫描件及相关承诺（格式自拟） 和</w:t>
      </w:r>
      <w:r>
        <w:rPr>
          <w:rFonts w:hint="eastAsia" w:ascii="宋体" w:hAnsi="宋体" w:eastAsia="宋体" w:cs="宋体"/>
          <w:b w:val="0"/>
          <w:bCs w:val="0"/>
          <w:color w:val="000000"/>
          <w:sz w:val="21"/>
          <w:szCs w:val="21"/>
          <w:lang w:val="en-US" w:eastAsia="zh-CN"/>
        </w:rPr>
        <w:t>报名人</w:t>
      </w:r>
      <w:r>
        <w:rPr>
          <w:rFonts w:ascii="宋体" w:hAnsi="宋体" w:eastAsia="宋体" w:cs="宋体"/>
          <w:b w:val="0"/>
          <w:bCs w:val="0"/>
          <w:color w:val="000000"/>
          <w:sz w:val="21"/>
          <w:szCs w:val="21"/>
        </w:rPr>
        <w:t>认为需要提供的其他资料。</w:t>
      </w:r>
    </w:p>
    <w:p w14:paraId="750126AE">
      <w:pPr>
        <w:ind w:firstLine="420" w:firstLineChars="200"/>
        <w:rPr>
          <w:rFonts w:ascii="宋体" w:hAnsi="宋体" w:eastAsia="宋体" w:cs="宋体"/>
          <w:b w:val="0"/>
          <w:bCs w:val="0"/>
          <w:color w:val="000000"/>
          <w:sz w:val="21"/>
          <w:szCs w:val="21"/>
        </w:rPr>
      </w:pPr>
    </w:p>
    <w:p w14:paraId="491D7DBC">
      <w:pPr>
        <w:ind w:firstLine="420" w:firstLineChars="200"/>
        <w:rPr>
          <w:rFonts w:ascii="宋体" w:hAnsi="宋体" w:eastAsia="宋体" w:cs="宋体"/>
          <w:b w:val="0"/>
          <w:bCs w:val="0"/>
          <w:color w:val="000000"/>
          <w:sz w:val="21"/>
          <w:szCs w:val="21"/>
        </w:rPr>
      </w:pPr>
    </w:p>
    <w:p w14:paraId="31A165A8">
      <w:pPr>
        <w:ind w:firstLine="420" w:firstLineChars="200"/>
        <w:rPr>
          <w:rFonts w:ascii="宋体" w:hAnsi="宋体" w:eastAsia="宋体" w:cs="宋体"/>
          <w:b w:val="0"/>
          <w:bCs w:val="0"/>
          <w:color w:val="000000"/>
          <w:sz w:val="21"/>
          <w:szCs w:val="21"/>
        </w:rPr>
      </w:pPr>
    </w:p>
    <w:p w14:paraId="650C3314">
      <w:pPr>
        <w:ind w:firstLine="420" w:firstLineChars="200"/>
        <w:rPr>
          <w:rFonts w:ascii="宋体" w:hAnsi="宋体" w:eastAsia="宋体" w:cs="宋体"/>
          <w:b w:val="0"/>
          <w:bCs w:val="0"/>
          <w:color w:val="000000"/>
          <w:sz w:val="21"/>
          <w:szCs w:val="21"/>
        </w:rPr>
      </w:pPr>
    </w:p>
    <w:p w14:paraId="720D02BE">
      <w:pPr>
        <w:ind w:firstLine="420" w:firstLineChars="200"/>
        <w:rPr>
          <w:rFonts w:ascii="宋体" w:hAnsi="宋体" w:eastAsia="宋体" w:cs="宋体"/>
          <w:b w:val="0"/>
          <w:bCs w:val="0"/>
          <w:color w:val="000000"/>
          <w:sz w:val="21"/>
          <w:szCs w:val="21"/>
        </w:rPr>
      </w:pPr>
    </w:p>
    <w:p w14:paraId="66D1C5D8">
      <w:pPr>
        <w:ind w:firstLine="420" w:firstLineChars="200"/>
        <w:rPr>
          <w:rFonts w:ascii="宋体" w:hAnsi="宋体" w:eastAsia="宋体" w:cs="宋体"/>
          <w:b w:val="0"/>
          <w:bCs w:val="0"/>
          <w:color w:val="000000"/>
          <w:sz w:val="21"/>
          <w:szCs w:val="21"/>
        </w:rPr>
      </w:pPr>
    </w:p>
    <w:p w14:paraId="2B6A192E">
      <w:pPr>
        <w:ind w:firstLine="420" w:firstLineChars="200"/>
        <w:rPr>
          <w:rFonts w:ascii="宋体" w:hAnsi="宋体" w:eastAsia="宋体" w:cs="宋体"/>
          <w:b w:val="0"/>
          <w:bCs w:val="0"/>
          <w:color w:val="000000"/>
          <w:sz w:val="21"/>
          <w:szCs w:val="21"/>
        </w:rPr>
      </w:pPr>
    </w:p>
    <w:p w14:paraId="2AEFD342">
      <w:pPr>
        <w:ind w:firstLine="420" w:firstLineChars="200"/>
        <w:rPr>
          <w:rFonts w:ascii="宋体" w:hAnsi="宋体" w:eastAsia="宋体" w:cs="宋体"/>
          <w:b w:val="0"/>
          <w:bCs w:val="0"/>
          <w:color w:val="000000"/>
          <w:sz w:val="21"/>
          <w:szCs w:val="21"/>
        </w:rPr>
      </w:pPr>
    </w:p>
    <w:p w14:paraId="2833993C">
      <w:pPr>
        <w:ind w:firstLine="420" w:firstLineChars="200"/>
        <w:rPr>
          <w:rFonts w:ascii="宋体" w:hAnsi="宋体" w:eastAsia="宋体" w:cs="宋体"/>
          <w:b w:val="0"/>
          <w:bCs w:val="0"/>
          <w:color w:val="000000"/>
          <w:sz w:val="21"/>
          <w:szCs w:val="21"/>
        </w:rPr>
      </w:pPr>
    </w:p>
    <w:p w14:paraId="05E597C7">
      <w:pPr>
        <w:ind w:firstLine="420" w:firstLineChars="200"/>
        <w:rPr>
          <w:rFonts w:ascii="宋体" w:hAnsi="宋体" w:eastAsia="宋体" w:cs="宋体"/>
          <w:b w:val="0"/>
          <w:bCs w:val="0"/>
          <w:color w:val="000000"/>
          <w:sz w:val="21"/>
          <w:szCs w:val="21"/>
        </w:rPr>
      </w:pPr>
    </w:p>
    <w:p w14:paraId="0ED860C7">
      <w:pPr>
        <w:ind w:firstLine="420" w:firstLineChars="200"/>
        <w:rPr>
          <w:rFonts w:ascii="宋体" w:hAnsi="宋体" w:eastAsia="宋体" w:cs="宋体"/>
          <w:b w:val="0"/>
          <w:bCs w:val="0"/>
          <w:color w:val="000000"/>
          <w:sz w:val="21"/>
          <w:szCs w:val="21"/>
        </w:rPr>
      </w:pPr>
    </w:p>
    <w:p w14:paraId="015EED6E">
      <w:pPr>
        <w:ind w:firstLine="420" w:firstLineChars="200"/>
        <w:rPr>
          <w:rFonts w:ascii="宋体" w:hAnsi="宋体" w:eastAsia="宋体" w:cs="宋体"/>
          <w:b w:val="0"/>
          <w:bCs w:val="0"/>
          <w:color w:val="000000"/>
          <w:sz w:val="21"/>
          <w:szCs w:val="21"/>
        </w:rPr>
      </w:pPr>
    </w:p>
    <w:p w14:paraId="4333CA43">
      <w:pPr>
        <w:ind w:firstLine="420" w:firstLineChars="200"/>
        <w:rPr>
          <w:rFonts w:ascii="宋体" w:hAnsi="宋体" w:eastAsia="宋体" w:cs="宋体"/>
          <w:b w:val="0"/>
          <w:bCs w:val="0"/>
          <w:color w:val="000000"/>
          <w:sz w:val="21"/>
          <w:szCs w:val="21"/>
        </w:rPr>
      </w:pPr>
    </w:p>
    <w:p w14:paraId="1483E4D8">
      <w:pPr>
        <w:ind w:firstLine="420" w:firstLineChars="200"/>
        <w:rPr>
          <w:rFonts w:ascii="宋体" w:hAnsi="宋体" w:eastAsia="宋体" w:cs="宋体"/>
          <w:b w:val="0"/>
          <w:bCs w:val="0"/>
          <w:color w:val="000000"/>
          <w:sz w:val="21"/>
          <w:szCs w:val="21"/>
        </w:rPr>
      </w:pPr>
    </w:p>
    <w:p w14:paraId="6AF969D4">
      <w:pPr>
        <w:ind w:firstLine="420" w:firstLineChars="200"/>
        <w:rPr>
          <w:rFonts w:ascii="宋体" w:hAnsi="宋体" w:eastAsia="宋体" w:cs="宋体"/>
          <w:b w:val="0"/>
          <w:bCs w:val="0"/>
          <w:color w:val="000000"/>
          <w:sz w:val="21"/>
          <w:szCs w:val="21"/>
        </w:rPr>
      </w:pPr>
    </w:p>
    <w:p w14:paraId="7226D786"/>
    <w:sectPr>
      <w:headerReference r:id="rId4" w:type="default"/>
      <w:footerReference r:id="rId5"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E672012E-7191-4DF1-88FA-B25F97F13D76}"/>
  </w:font>
  <w:font w:name="黑体">
    <w:panose1 w:val="02010609060101010101"/>
    <w:charset w:val="86"/>
    <w:family w:val="auto"/>
    <w:pitch w:val="default"/>
    <w:sig w:usb0="800002BF" w:usb1="38CF7CFA" w:usb2="00000016" w:usb3="00000000" w:csb0="00040001" w:csb1="00000000"/>
    <w:embedRegular r:id="rId2" w:fontKey="{C16A0E16-B777-43B5-9D8B-2465842FA1F4}"/>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3" w:fontKey="{11578193-786F-4BC4-9B24-3EFA8DDC5928}"/>
  </w:font>
  <w:font w:name="微软雅黑">
    <w:panose1 w:val="020B0503020204020204"/>
    <w:charset w:val="86"/>
    <w:family w:val="swiss"/>
    <w:pitch w:val="default"/>
    <w:sig w:usb0="80000287" w:usb1="2ACF3C50" w:usb2="00000016" w:usb3="00000000" w:csb0="0004001F" w:csb1="00000000"/>
  </w:font>
  <w:font w:name="Fang Song">
    <w:altName w:val="宋体"/>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embedRegular r:id="rId4" w:fontKey="{2E40D8DE-86EE-4D34-A28A-0A7D575320F0}"/>
  </w:font>
  <w:font w:name="方正小标宋_GBK">
    <w:panose1 w:val="03000509000000000000"/>
    <w:charset w:val="86"/>
    <w:family w:val="script"/>
    <w:pitch w:val="default"/>
    <w:sig w:usb0="00000001" w:usb1="080E0000" w:usb2="00000000" w:usb3="00000000" w:csb0="00040000" w:csb1="00000000"/>
    <w:embedRegular r:id="rId5" w:fontKey="{51081FC6-FB14-42DA-86B5-987D3CAEC7E4}"/>
  </w:font>
  <w:font w:name="TimesNewRomanPSMT">
    <w:altName w:val="Times New Roman"/>
    <w:panose1 w:val="00000000000000000000"/>
    <w:charset w:val="00"/>
    <w:family w:val="auto"/>
    <w:pitch w:val="default"/>
    <w:sig w:usb0="00000000" w:usb1="00000000" w:usb2="00000000" w:usb3="00000000" w:csb0="00000000" w:csb1="00000000"/>
    <w:embedRegular r:id="rId6" w:fontKey="{DC6D71D6-E07F-441D-9797-5E27F61B9807}"/>
  </w:font>
  <w:font w:name="方正仿宋_GBK">
    <w:panose1 w:val="02000000000000000000"/>
    <w:charset w:val="86"/>
    <w:family w:val="auto"/>
    <w:pitch w:val="default"/>
    <w:sig w:usb0="00000001" w:usb1="080E0000" w:usb2="00000000" w:usb3="00000000" w:csb0="00040000" w:csb1="00000000"/>
    <w:embedRegular r:id="rId7" w:fontKey="{C6346359-696E-4BA9-A945-6595C90489FF}"/>
  </w:font>
  <w:font w:name="方正黑体_GBK">
    <w:panose1 w:val="03000509000000000000"/>
    <w:charset w:val="86"/>
    <w:family w:val="script"/>
    <w:pitch w:val="default"/>
    <w:sig w:usb0="00000001" w:usb1="080E0000" w:usb2="00000000" w:usb3="00000000" w:csb0="00040000" w:csb1="00000000"/>
    <w:embedRegular r:id="rId8" w:fontKey="{EF562F60-8D8B-41FB-9F00-0BF02EADF7C6}"/>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7C7860">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505E055">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14:paraId="5505E055">
                    <w:pPr>
                      <w:pStyle w:val="6"/>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lang w:eastAsia="zh-CN"/>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26FA25">
    <w:pPr>
      <w:pStyle w:val="6"/>
      <w:ind w:firstLine="36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CE5AF07">
                          <w:pPr>
                            <w:pStyle w:val="6"/>
                          </w:pPr>
                          <w:r>
                            <w:fldChar w:fldCharType="begin"/>
                          </w:r>
                          <w:r>
                            <w:instrText xml:space="preserve"> PAGE  \* MERGEFORMAT </w:instrText>
                          </w:r>
                          <w:r>
                            <w:fldChar w:fldCharType="separate"/>
                          </w:r>
                          <w:r>
                            <w:t>23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jHpww4AgAAbwQAAA4AAABkcnMvZTJvRG9jLnhtbK1UzY7TMBC+I/EO&#10;lu80aVlW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l5RoplCw0/fv51+&#10;/Dr9/Equojyt9TNEPVjEhe6t6TA0w73HZWTdVU7FX/Ah8EPc40Vc0QXC46PpZDrN4eLwDQfgZ4/P&#10;rfPhnTCKRKOgDt1LorLDxoc+dAiJ2bRZN1KmDkpN2oJev3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mMenDDgCAABvBAAADgAAAAAAAAABACAAAAAfAQAAZHJzL2Uyb0RvYy54&#10;bWxQSwUGAAAAAAYABgBZAQAAyQUAAAAA&#10;">
              <v:fill on="f" focussize="0,0"/>
              <v:stroke on="f" weight="0.5pt"/>
              <v:imagedata o:title=""/>
              <o:lock v:ext="edit" aspectratio="f"/>
              <v:textbox inset="0mm,0mm,0mm,0mm" style="mso-fit-shape-to-text:t;">
                <w:txbxContent>
                  <w:p w14:paraId="7CE5AF07">
                    <w:pPr>
                      <w:pStyle w:val="6"/>
                    </w:pPr>
                    <w:r>
                      <w:fldChar w:fldCharType="begin"/>
                    </w:r>
                    <w:r>
                      <w:instrText xml:space="preserve"> PAGE  \* MERGEFORMAT </w:instrText>
                    </w:r>
                    <w:r>
                      <w:fldChar w:fldCharType="separate"/>
                    </w:r>
                    <w:r>
                      <w:t>23</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C73E7C">
    <w:pPr>
      <w:pStyle w:val="7"/>
      <w:pBdr>
        <w:bottom w:val="none" w:color="auto" w:sz="0" w:space="1"/>
      </w:pBdr>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59AA92"/>
    <w:multiLevelType w:val="multilevel"/>
    <w:tmpl w:val="9C59AA92"/>
    <w:lvl w:ilvl="0" w:tentative="0">
      <w:start w:val="1"/>
      <w:numFmt w:val="decimal"/>
      <w:pStyle w:val="2"/>
      <w:suff w:val="nothing"/>
      <w:lvlText w:val="第%1章 "/>
      <w:lvlJc w:val="left"/>
      <w:pPr>
        <w:ind w:left="0" w:firstLine="402"/>
      </w:pPr>
      <w:rPr>
        <w:rFonts w:hint="eastAsia"/>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1">
    <w:nsid w:val="A31CA00F"/>
    <w:multiLevelType w:val="singleLevel"/>
    <w:tmpl w:val="A31CA00F"/>
    <w:lvl w:ilvl="0" w:tentative="0">
      <w:start w:val="3"/>
      <w:numFmt w:val="chineseCounting"/>
      <w:suff w:val="nothing"/>
      <w:lvlText w:val="%1、"/>
      <w:lvlJc w:val="left"/>
      <w:rPr>
        <w:rFonts w:hint="eastAsia"/>
      </w:rPr>
    </w:lvl>
  </w:abstractNum>
  <w:abstractNum w:abstractNumId="2">
    <w:nsid w:val="B964F301"/>
    <w:multiLevelType w:val="singleLevel"/>
    <w:tmpl w:val="B964F301"/>
    <w:lvl w:ilvl="0" w:tentative="0">
      <w:start w:val="1"/>
      <w:numFmt w:val="decimal"/>
      <w:lvlText w:val="%1."/>
      <w:lvlJc w:val="left"/>
      <w:pPr>
        <w:tabs>
          <w:tab w:val="left" w:pos="312"/>
        </w:tabs>
      </w:pPr>
    </w:lvl>
  </w:abstractNum>
  <w:abstractNum w:abstractNumId="3">
    <w:nsid w:val="C2A07478"/>
    <w:multiLevelType w:val="singleLevel"/>
    <w:tmpl w:val="C2A07478"/>
    <w:lvl w:ilvl="0" w:tentative="0">
      <w:start w:val="2"/>
      <w:numFmt w:val="decimal"/>
      <w:suff w:val="space"/>
      <w:lvlText w:val="%1."/>
      <w:lvlJc w:val="left"/>
    </w:lvl>
  </w:abstractNum>
  <w:abstractNum w:abstractNumId="4">
    <w:nsid w:val="E34486AC"/>
    <w:multiLevelType w:val="singleLevel"/>
    <w:tmpl w:val="E34486AC"/>
    <w:lvl w:ilvl="0" w:tentative="0">
      <w:start w:val="1"/>
      <w:numFmt w:val="decimal"/>
      <w:suff w:val="nothing"/>
      <w:lvlText w:val="（%1）"/>
      <w:lvlJc w:val="left"/>
    </w:lvl>
  </w:abstractNum>
  <w:abstractNum w:abstractNumId="5">
    <w:nsid w:val="617920FD"/>
    <w:multiLevelType w:val="singleLevel"/>
    <w:tmpl w:val="617920FD"/>
    <w:lvl w:ilvl="0" w:tentative="0">
      <w:start w:val="1"/>
      <w:numFmt w:val="decimal"/>
      <w:suff w:val="space"/>
      <w:lvlText w:val="%1."/>
      <w:lvlJc w:val="left"/>
    </w:lvl>
  </w:abstractNum>
  <w:num w:numId="1">
    <w:abstractNumId w:val="0"/>
  </w:num>
  <w:num w:numId="2">
    <w:abstractNumId w:val="3"/>
  </w:num>
  <w:num w:numId="3">
    <w:abstractNumId w:val="2"/>
  </w:num>
  <w:num w:numId="4">
    <w:abstractNumId w:val="1"/>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6"/>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5B4188E"/>
    <w:rsid w:val="219D3474"/>
    <w:rsid w:val="273F448B"/>
    <w:rsid w:val="38C146B6"/>
    <w:rsid w:val="3AB970BB"/>
    <w:rsid w:val="44AB1ACB"/>
    <w:rsid w:val="495C209E"/>
    <w:rsid w:val="509727E6"/>
    <w:rsid w:val="70EE66AE"/>
    <w:rsid w:val="78A70F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next w:val="1"/>
    <w:qFormat/>
    <w:uiPriority w:val="0"/>
    <w:pPr>
      <w:keepNext/>
      <w:keepLines/>
      <w:widowControl w:val="0"/>
      <w:numPr>
        <w:ilvl w:val="0"/>
        <w:numId w:val="1"/>
      </w:numPr>
      <w:tabs>
        <w:tab w:val="left" w:pos="0"/>
      </w:tabs>
      <w:spacing w:beforeLines="100" w:afterLines="100" w:line="360" w:lineRule="auto"/>
      <w:jc w:val="center"/>
      <w:outlineLvl w:val="0"/>
    </w:pPr>
    <w:rPr>
      <w:rFonts w:ascii="Times New Roman" w:hAnsi="Times New Roman" w:eastAsia="微软雅黑" w:cs="Times New Roman"/>
      <w:b/>
      <w:bCs/>
      <w:kern w:val="44"/>
      <w:sz w:val="36"/>
      <w:szCs w:val="44"/>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3">
    <w:name w:val="Body Text"/>
    <w:qFormat/>
    <w:uiPriority w:val="0"/>
    <w:pPr>
      <w:widowControl w:val="0"/>
      <w:spacing w:after="120"/>
      <w:jc w:val="both"/>
    </w:pPr>
    <w:rPr>
      <w:rFonts w:ascii="Times New Roman" w:hAnsi="Times New Roman" w:eastAsia="宋体" w:cs="Times New Roman"/>
      <w:kern w:val="2"/>
      <w:sz w:val="21"/>
      <w:szCs w:val="24"/>
      <w:lang w:val="en-US" w:eastAsia="zh-CN" w:bidi="ar-SA"/>
    </w:rPr>
  </w:style>
  <w:style w:type="paragraph" w:styleId="4">
    <w:name w:val="Body Text Indent"/>
    <w:next w:val="5"/>
    <w:qFormat/>
    <w:uiPriority w:val="0"/>
    <w:pPr>
      <w:widowControl w:val="0"/>
      <w:spacing w:after="120"/>
      <w:ind w:left="420" w:leftChars="200"/>
      <w:jc w:val="both"/>
    </w:pPr>
    <w:rPr>
      <w:rFonts w:ascii="Times New Roman" w:hAnsi="Times New Roman" w:eastAsia="宋体" w:cs="Times New Roman"/>
      <w:kern w:val="2"/>
      <w:sz w:val="21"/>
      <w:szCs w:val="24"/>
      <w:lang w:val="en-US" w:eastAsia="zh-CN" w:bidi="ar-SA"/>
    </w:rPr>
  </w:style>
  <w:style w:type="paragraph" w:styleId="5">
    <w:name w:val="envelope return"/>
    <w:unhideWhenUsed/>
    <w:qFormat/>
    <w:uiPriority w:val="99"/>
    <w:pPr>
      <w:widowControl w:val="0"/>
      <w:snapToGrid w:val="0"/>
      <w:ind w:firstLine="200"/>
      <w:jc w:val="both"/>
    </w:pPr>
    <w:rPr>
      <w:rFonts w:ascii="Arial" w:hAnsi="Arial" w:eastAsia="宋体" w:cs="Arial"/>
      <w:kern w:val="2"/>
      <w:sz w:val="21"/>
      <w:szCs w:val="20"/>
      <w:lang w:val="en-US" w:eastAsia="zh-CN" w:bidi="ar-SA"/>
    </w:rPr>
  </w:style>
  <w:style w:type="paragraph" w:styleId="6">
    <w:name w:val="footer"/>
    <w:qFormat/>
    <w:uiPriority w:val="0"/>
    <w:pPr>
      <w:widowControl w:val="0"/>
      <w:tabs>
        <w:tab w:val="center" w:pos="4153"/>
        <w:tab w:val="right" w:pos="8306"/>
      </w:tabs>
      <w:snapToGrid w:val="0"/>
      <w:jc w:val="left"/>
    </w:pPr>
    <w:rPr>
      <w:rFonts w:ascii="Times New Roman" w:hAnsi="Times New Roman" w:eastAsia="宋体" w:cs="Times New Roman"/>
      <w:kern w:val="2"/>
      <w:sz w:val="18"/>
      <w:szCs w:val="18"/>
      <w:lang w:val="en-US" w:eastAsia="zh-CN" w:bidi="ar-SA"/>
    </w:rPr>
  </w:style>
  <w:style w:type="paragraph" w:styleId="7">
    <w:name w:val="header"/>
    <w:qFormat/>
    <w:uiPriority w:val="0"/>
    <w:pPr>
      <w:widowControl w:val="0"/>
      <w:pBdr>
        <w:bottom w:val="single" w:color="auto" w:sz="6" w:space="1"/>
      </w:pBdr>
      <w:tabs>
        <w:tab w:val="center" w:pos="4153"/>
        <w:tab w:val="right" w:pos="8306"/>
      </w:tabs>
      <w:snapToGrid w:val="0"/>
      <w:jc w:val="center"/>
    </w:pPr>
    <w:rPr>
      <w:rFonts w:ascii="Times New Roman" w:hAnsi="Times New Roman" w:eastAsia="宋体" w:cs="Times New Roman"/>
      <w:kern w:val="0"/>
      <w:sz w:val="18"/>
      <w:szCs w:val="18"/>
      <w:lang w:val="en-US" w:eastAsia="zh-CN" w:bidi="ar-SA"/>
    </w:rPr>
  </w:style>
  <w:style w:type="paragraph" w:styleId="8">
    <w:name w:val="List"/>
    <w:next w:val="1"/>
    <w:qFormat/>
    <w:uiPriority w:val="0"/>
    <w:pPr>
      <w:widowControl w:val="0"/>
      <w:ind w:left="200" w:hanging="200" w:hangingChars="200"/>
      <w:jc w:val="both"/>
    </w:pPr>
    <w:rPr>
      <w:rFonts w:ascii="Times New Roman" w:hAnsi="Times New Roman" w:eastAsia="宋体" w:cs="Times New Roman"/>
      <w:kern w:val="2"/>
      <w:sz w:val="21"/>
      <w:szCs w:val="24"/>
      <w:lang w:val="en-US" w:eastAsia="zh-CN" w:bidi="ar-SA"/>
    </w:rPr>
  </w:style>
  <w:style w:type="paragraph" w:customStyle="1" w:styleId="11">
    <w:name w:val="WPSOffice手动目录 1"/>
    <w:autoRedefine/>
    <w:qFormat/>
    <w:uiPriority w:val="0"/>
    <w:rPr>
      <w:rFonts w:asciiTheme="minorHAnsi" w:hAnsiTheme="minorHAnsi" w:eastAsiaTheme="minorEastAsia" w:cstheme="minorBidi"/>
      <w:lang w:val="en-US" w:eastAsia="zh-CN" w:bidi="ar-SA"/>
    </w:rPr>
  </w:style>
  <w:style w:type="paragraph" w:customStyle="1" w:styleId="12">
    <w:name w:val="Default"/>
    <w:autoRedefine/>
    <w:qFormat/>
    <w:uiPriority w:val="0"/>
    <w:pPr>
      <w:widowControl w:val="0"/>
      <w:autoSpaceDE w:val="0"/>
      <w:autoSpaceDN w:val="0"/>
    </w:pPr>
    <w:rPr>
      <w:rFonts w:hint="eastAsia" w:ascii="Fang Song" w:hAnsi="Fang Song" w:eastAsia="Fang Song" w:cs="Times New Roman"/>
      <w:color w:val="000000"/>
      <w:sz w:val="24"/>
      <w:lang w:val="en-US" w:eastAsia="zh-CN" w:bidi="ar-SA"/>
    </w:rPr>
  </w:style>
  <w:style w:type="table" w:customStyle="1" w:styleId="13">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glossaryDocument" Target="glossary/document.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c695d88d-8c8a-420f-b4bb-4de6f751175b}"/>
        <w:style w:val=""/>
        <w:category>
          <w:name w:val="常规"/>
          <w:gallery w:val="placeholder"/>
        </w:category>
        <w:types>
          <w:type w:val="bbPlcHdr"/>
        </w:types>
        <w:behaviors>
          <w:behavior w:val="content"/>
        </w:behaviors>
        <w:description w:val=""/>
        <w:guid w:val="{c695d88d-8c8a-420f-b4bb-4de6f751175b}"/>
      </w:docPartPr>
      <w:docPartBody>
        <w:p w14:paraId="6024D9B2">
          <w:r>
            <w:rPr>
              <w:color w:val="808080"/>
            </w:rPr>
            <w:t>单击此处输入文字。</w:t>
          </w:r>
        </w:p>
      </w:docPartBody>
    </w:docPart>
    <w:docPart>
      <w:docPartPr>
        <w:name w:val="{fe46c2ed-02f5-4c4e-a619-ed55c02453be}"/>
        <w:style w:val=""/>
        <w:category>
          <w:name w:val="常规"/>
          <w:gallery w:val="placeholder"/>
        </w:category>
        <w:types>
          <w:type w:val="bbPlcHdr"/>
        </w:types>
        <w:behaviors>
          <w:behavior w:val="content"/>
        </w:behaviors>
        <w:description w:val=""/>
        <w:guid w:val="{fe46c2ed-02f5-4c4e-a619-ed55c02453be}"/>
      </w:docPartPr>
      <w:docPartBody>
        <w:p w14:paraId="4A5FBAE8">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compat>
    <w:useFELayout/>
    <w:splitPgBreakAndParaMark/>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atentStyles>
  <w:style w:type="paragraph" w:default="1" w:styleId="1">
    <w:name w:val="Normal"/>
    <w:qFormat/>
    <w:uiPriority w:val="0"/>
    <w:pPr>
      <w:widowControl w:val="0"/>
      <w:jc w:val="both"/>
    </w:pPr>
    <w:rPr>
      <w:rFonts w:asciiTheme="minorHAnsi" w:hAnsiTheme="minorHAnsi" w:eastAsiaTheme="minorEastAsia" w:cstheme="minorBidi"/>
      <w:lang w:val="en-US" w:eastAsia="zh-CN" w:bidi="ar-SA"/>
    </w:rPr>
  </w:style>
</w:style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22</Pages>
  <Words>4279</Words>
  <Characters>4439</Characters>
  <Lines>0</Lines>
  <Paragraphs>0</Paragraphs>
  <TotalTime>15</TotalTime>
  <ScaleCrop>false</ScaleCrop>
  <LinksUpToDate>false</LinksUpToDate>
  <CharactersWithSpaces>5464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2025-09-17T09:17:00Z</dcterms:created>
  <dc:creator>ywb</dc:creator>
  <cp:lastModifiedBy>叶文彬</cp:lastModifiedBy>
  <dcterms:modified xsi:type="dcterms:W3CDTF">2025-09-18T10:55:28Z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eyJoZGlkIjoiOWI5YzBlOTcyMzIzYTdhNTk5MzdkZTdmNDA4N2JlYWMiLCJ1c2VySWQiOiIxMjEwMzA4NDE5In0=</vt:lpwstr>
  </property>
  <property fmtid="{D5CDD505-2E9C-101B-9397-08002B2CF9AE}" pid="4" name="ICV">
    <vt:lpwstr>1D65E760E9DE42ACA382FD493D65E84D_12</vt:lpwstr>
  </property>
</Properties>
</file>